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9617" w14:textId="77777777" w:rsidR="001F6C06" w:rsidRPr="00456FE4" w:rsidRDefault="00447AED" w:rsidP="009D430E">
      <w:pPr>
        <w:spacing w:before="120" w:after="120"/>
        <w:jc w:val="center"/>
        <w:rPr>
          <w:rFonts w:ascii="Arial" w:hAnsi="Arial" w:cs="Arial"/>
          <w:b/>
          <w:bCs/>
          <w:sz w:val="24"/>
          <w:szCs w:val="24"/>
        </w:rPr>
      </w:pPr>
      <w:r w:rsidRPr="00456FE4">
        <w:rPr>
          <w:rFonts w:ascii="Arial" w:hAnsi="Arial" w:cs="Arial"/>
          <w:b/>
          <w:bCs/>
          <w:sz w:val="24"/>
          <w:szCs w:val="24"/>
        </w:rPr>
        <w:t>Request for Proposal</w:t>
      </w:r>
    </w:p>
    <w:p w14:paraId="784CBF24" w14:textId="1CB571B0" w:rsidR="00447AED" w:rsidRDefault="008A7863" w:rsidP="009D430E">
      <w:pPr>
        <w:spacing w:before="120" w:after="120"/>
        <w:ind w:left="1080" w:hanging="1080"/>
        <w:rPr>
          <w:rFonts w:ascii="Arial" w:hAnsi="Arial" w:cs="Arial"/>
          <w:color w:val="000000"/>
        </w:rPr>
      </w:pPr>
      <w:r w:rsidRPr="00456FE4">
        <w:rPr>
          <w:rFonts w:ascii="Arial" w:hAnsi="Arial" w:cs="Arial"/>
          <w:color w:val="000000"/>
        </w:rPr>
        <w:t xml:space="preserve">Reference: </w:t>
      </w:r>
      <w:r w:rsidR="009F3758">
        <w:rPr>
          <w:rFonts w:ascii="Arial" w:hAnsi="Arial" w:cs="Arial"/>
          <w:color w:val="000000"/>
        </w:rPr>
        <w:t>RFP-</w:t>
      </w:r>
      <w:r w:rsidR="004532B9">
        <w:rPr>
          <w:rFonts w:ascii="Arial" w:hAnsi="Arial" w:cs="Arial"/>
          <w:color w:val="000000"/>
        </w:rPr>
        <w:t>SLF</w:t>
      </w:r>
      <w:r w:rsidR="009F3758">
        <w:rPr>
          <w:rFonts w:ascii="Arial" w:hAnsi="Arial" w:cs="Arial"/>
          <w:color w:val="000000"/>
        </w:rPr>
        <w:t>-</w:t>
      </w:r>
      <w:r w:rsidR="00CA2647">
        <w:rPr>
          <w:rFonts w:ascii="Arial" w:hAnsi="Arial" w:cs="Arial"/>
          <w:color w:val="000000"/>
        </w:rPr>
        <w:t>2025-2</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1934C3" w:rsidRPr="00456FE4">
        <w:rPr>
          <w:rFonts w:ascii="Arial" w:hAnsi="Arial" w:cs="Arial"/>
          <w:color w:val="000000"/>
        </w:rPr>
        <w:t xml:space="preserve">Date: </w:t>
      </w:r>
      <w:r w:rsidR="00556CC9">
        <w:rPr>
          <w:rFonts w:ascii="Arial" w:hAnsi="Arial" w:cs="Arial"/>
          <w:color w:val="000000"/>
        </w:rPr>
        <w:t>13 February</w:t>
      </w:r>
      <w:r w:rsidR="00CA2647">
        <w:rPr>
          <w:rFonts w:ascii="Arial" w:hAnsi="Arial" w:cs="Arial"/>
          <w:color w:val="000000"/>
        </w:rPr>
        <w:t xml:space="preserve"> 2025</w:t>
      </w:r>
    </w:p>
    <w:p w14:paraId="442D02DA" w14:textId="0DD341E3" w:rsidR="00556CC9" w:rsidRDefault="00556CC9" w:rsidP="009D430E">
      <w:pPr>
        <w:spacing w:before="120" w:after="120"/>
        <w:ind w:left="1080" w:hanging="1080"/>
        <w:rPr>
          <w:rFonts w:ascii="Arial" w:hAnsi="Arial" w:cs="Arial"/>
          <w:color w:val="000000"/>
        </w:rPr>
      </w:pPr>
      <w:r w:rsidRPr="002F699F">
        <w:rPr>
          <w:noProof/>
        </w:rPr>
        <mc:AlternateContent>
          <mc:Choice Requires="wps">
            <w:drawing>
              <wp:anchor distT="0" distB="0" distL="114300" distR="114300" simplePos="0" relativeHeight="251659264" behindDoc="0" locked="0" layoutInCell="1" hidden="0" allowOverlap="1" wp14:anchorId="7C934906" wp14:editId="2B190D9F">
                <wp:simplePos x="0" y="0"/>
                <wp:positionH relativeFrom="column">
                  <wp:posOffset>0</wp:posOffset>
                </wp:positionH>
                <wp:positionV relativeFrom="paragraph">
                  <wp:posOffset>57150</wp:posOffset>
                </wp:positionV>
                <wp:extent cx="5952744" cy="0"/>
                <wp:effectExtent l="0" t="19050" r="48260" b="38100"/>
                <wp:wrapNone/>
                <wp:docPr id="172" name="Straight Arrow Connector 172"/>
                <wp:cNvGraphicFramePr/>
                <a:graphic xmlns:a="http://schemas.openxmlformats.org/drawingml/2006/main">
                  <a:graphicData uri="http://schemas.microsoft.com/office/word/2010/wordprocessingShape">
                    <wps:wsp>
                      <wps:cNvCnPr/>
                      <wps:spPr>
                        <a:xfrm>
                          <a:off x="0" y="0"/>
                          <a:ext cx="5952744" cy="0"/>
                        </a:xfrm>
                        <a:prstGeom prst="straightConnector1">
                          <a:avLst/>
                        </a:prstGeom>
                        <a:noFill/>
                        <a:ln w="57150" cap="flat" cmpd="sng">
                          <a:solidFill>
                            <a:srgbClr val="0000FF"/>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57460521" id="_x0000_t32" coordsize="21600,21600" o:spt="32" o:oned="t" path="m,l21600,21600e" filled="f">
                <v:path arrowok="t" fillok="f" o:connecttype="none"/>
                <o:lock v:ext="edit" shapetype="t"/>
              </v:shapetype>
              <v:shape id="Straight Arrow Connector 172" o:spid="_x0000_s1026" type="#_x0000_t32" style="position:absolute;margin-left:0;margin-top:4.5pt;width:46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PMwQEAAIIDAAAOAAAAZHJzL2Uyb0RvYy54bWysU02PEzEMvSPxH6Lc6bTVloVRp3toKRcE&#10;KwE/wE0yM5GSOIqznfbf46S7LR8XhJhDxhPbz8/PnvXDyTtxNIkshk4uZnMpTFCobRg6+f3b/s07&#10;KShD0OAwmE6eDcmHzetX6ym2ZokjOm2SYJBA7RQ7OeYc26YhNRoPNMNoAjt7TB4yf6ah0QkmRveu&#10;Wc7nb5sJk44JlSHi293FKTcVv++Nyl/6nkwWrpPMLdcz1fNQzmazhnZIEEernmnAP7DwYAMXvULt&#10;IIN4SvYPKG9VQsI+zxT6BvveKlN74G4W89+6+TpCNLUXFofiVSb6f7Dq83EbHhPLMEVqKT6m0sWp&#10;T768mZ84VbHOV7HMKQvFl6v3q+X93Z0U6sXX3BJjovzRoBfF6CTlBHYY8xZD4JFgWlSx4PiJMpfm&#10;xJeEUjXg3jpXJ+OCmLjU/WLFw1PAC9I7yGz6qBk2DBWH0Fldcko2peGwdUkcoYycn/2+TJlr/BJW&#10;Cu6AxktcdV2WIeFT0LX4aEB/CFrkc+TNDby/srDxRkvhDK97sWpkBuv+JpJJuMBcbloX64D6XEdQ&#10;73nQle3zUpZN+vm7Zt9+nc0PAAAA//8DAFBLAwQUAAYACAAAACEA/b2Fq9oAAAAEAQAADwAAAGRy&#10;cy9kb3ducmV2LnhtbEyPwU7DMBBE70j8g7VI3KjTQmkT4lQIiQsgIQr07MZLEjVeR/a2Tf+ehQuc&#10;RqNZzbwtV6Pv1QFj6gIZmE4yUEh1cB01Bj7eH6+WoBJbcrYPhAZOmGBVnZ+VtnDhSG94WHOjpIRS&#10;YQ20zEOhdapb9DZNwoAk2VeI3rLY2GgX7VHKfa9nWXarve1IFlo74EOL9W699wY+R715neWn+e6l&#10;qeeRn579NC6MubwY7+9AMY78dww/+IIOlTBtw55cUr0BeYQN5CIS5teLG1DbX6+rUv+Hr74BAAD/&#10;/wMAUEsBAi0AFAAGAAgAAAAhALaDOJL+AAAA4QEAABMAAAAAAAAAAAAAAAAAAAAAAFtDb250ZW50&#10;X1R5cGVzXS54bWxQSwECLQAUAAYACAAAACEAOP0h/9YAAACUAQAACwAAAAAAAAAAAAAAAAAvAQAA&#10;X3JlbHMvLnJlbHNQSwECLQAUAAYACAAAACEAR1DjzMEBAACCAwAADgAAAAAAAAAAAAAAAAAuAgAA&#10;ZHJzL2Uyb0RvYy54bWxQSwECLQAUAAYACAAAACEA/b2Fq9oAAAAEAQAADwAAAAAAAAAAAAAAAAAb&#10;BAAAZHJzL2Rvd25yZXYueG1sUEsFBgAAAAAEAAQA8wAAACIFAAAAAA==&#10;" strokecolor="blue" strokeweight="4.5pt"/>
            </w:pict>
          </mc:Fallback>
        </mc:AlternateContent>
      </w:r>
    </w:p>
    <w:p w14:paraId="4722355F" w14:textId="645376AB" w:rsidR="00447AED" w:rsidRPr="00456FE4" w:rsidRDefault="00447AED" w:rsidP="009D430E">
      <w:pPr>
        <w:spacing w:before="120" w:after="120"/>
        <w:ind w:left="1080" w:hanging="1080"/>
        <w:jc w:val="both"/>
        <w:rPr>
          <w:rFonts w:ascii="Arial" w:hAnsi="Arial" w:cs="Arial"/>
          <w:color w:val="000000"/>
        </w:rPr>
      </w:pPr>
      <w:r w:rsidRPr="00456FE4">
        <w:rPr>
          <w:rFonts w:ascii="Arial" w:hAnsi="Arial" w:cs="Arial"/>
          <w:b/>
          <w:bCs/>
          <w:color w:val="000000"/>
        </w:rPr>
        <w:t xml:space="preserve">Subject: </w:t>
      </w:r>
      <w:r w:rsidRPr="00456FE4">
        <w:rPr>
          <w:rFonts w:ascii="Arial" w:hAnsi="Arial" w:cs="Arial"/>
          <w:b/>
          <w:bCs/>
          <w:color w:val="000000"/>
        </w:rPr>
        <w:tab/>
      </w:r>
      <w:r w:rsidR="00ED1906" w:rsidRPr="00456FE4">
        <w:rPr>
          <w:rFonts w:ascii="Arial" w:hAnsi="Arial" w:cs="Arial"/>
          <w:b/>
          <w:bCs/>
          <w:color w:val="000000"/>
        </w:rPr>
        <w:t xml:space="preserve">Request for Proposal (RFP) </w:t>
      </w:r>
      <w:r w:rsidR="002C4595" w:rsidRPr="00456FE4">
        <w:rPr>
          <w:rFonts w:ascii="Arial" w:hAnsi="Arial" w:cs="Arial"/>
          <w:b/>
          <w:bCs/>
          <w:color w:val="000000"/>
        </w:rPr>
        <w:t>from</w:t>
      </w:r>
      <w:r w:rsidRPr="00456FE4">
        <w:rPr>
          <w:rFonts w:ascii="Arial" w:hAnsi="Arial" w:cs="Arial"/>
          <w:b/>
          <w:bCs/>
          <w:color w:val="000000"/>
        </w:rPr>
        <w:t xml:space="preserve"> </w:t>
      </w:r>
      <w:r w:rsidR="00BB1E36">
        <w:rPr>
          <w:rFonts w:ascii="Arial" w:hAnsi="Arial" w:cs="Arial"/>
          <w:b/>
          <w:bCs/>
          <w:color w:val="000000"/>
        </w:rPr>
        <w:t>the</w:t>
      </w:r>
      <w:r w:rsidRPr="00456FE4">
        <w:rPr>
          <w:rFonts w:ascii="Arial" w:hAnsi="Arial" w:cs="Arial"/>
          <w:b/>
          <w:bCs/>
          <w:color w:val="000000"/>
        </w:rPr>
        <w:t xml:space="preserve"> </w:t>
      </w:r>
      <w:r w:rsidR="00101FB5" w:rsidRPr="00456FE4">
        <w:rPr>
          <w:rFonts w:ascii="Arial" w:hAnsi="Arial" w:cs="Arial"/>
          <w:b/>
          <w:bCs/>
          <w:color w:val="000000"/>
        </w:rPr>
        <w:t>Consulting Firm/ Organization/ University</w:t>
      </w:r>
      <w:r w:rsidRPr="00456FE4">
        <w:rPr>
          <w:rFonts w:ascii="Arial" w:hAnsi="Arial" w:cs="Arial"/>
          <w:b/>
          <w:bCs/>
          <w:color w:val="000000"/>
        </w:rPr>
        <w:t xml:space="preserve"> </w:t>
      </w:r>
      <w:r w:rsidR="00745727">
        <w:rPr>
          <w:rFonts w:ascii="Arial" w:hAnsi="Arial" w:cs="Arial"/>
          <w:b/>
          <w:bCs/>
          <w:color w:val="000000"/>
        </w:rPr>
        <w:t>for</w:t>
      </w:r>
      <w:r w:rsidRPr="00456FE4">
        <w:rPr>
          <w:rFonts w:ascii="Arial" w:hAnsi="Arial" w:cs="Arial"/>
          <w:b/>
          <w:bCs/>
          <w:color w:val="000000"/>
        </w:rPr>
        <w:t xml:space="preserve"> </w:t>
      </w:r>
      <w:bookmarkStart w:id="0" w:name="_Hlk165554216"/>
      <w:r w:rsidR="0026032B">
        <w:rPr>
          <w:rFonts w:ascii="Arial" w:hAnsi="Arial" w:cs="Arial"/>
          <w:b/>
          <w:bCs/>
          <w:color w:val="000000"/>
        </w:rPr>
        <w:t>“</w:t>
      </w:r>
      <w:r w:rsidR="00CA2647">
        <w:rPr>
          <w:rFonts w:ascii="Arial" w:hAnsi="Arial" w:cs="Arial"/>
          <w:b/>
          <w:bCs/>
          <w:color w:val="000000"/>
        </w:rPr>
        <w:t>Whole genome sequencing of ibex samples</w:t>
      </w:r>
      <w:r w:rsidR="0026032B">
        <w:rPr>
          <w:rFonts w:ascii="Arial" w:hAnsi="Arial" w:cs="Arial"/>
          <w:b/>
          <w:bCs/>
          <w:color w:val="000000"/>
        </w:rPr>
        <w:t>”</w:t>
      </w:r>
      <w:bookmarkEnd w:id="0"/>
    </w:p>
    <w:p w14:paraId="09367183" w14:textId="77777777" w:rsidR="00D87B2B" w:rsidRPr="00456FE4" w:rsidRDefault="00D87B2B" w:rsidP="009D430E">
      <w:pPr>
        <w:numPr>
          <w:ilvl w:val="0"/>
          <w:numId w:val="3"/>
        </w:numPr>
        <w:autoSpaceDE w:val="0"/>
        <w:autoSpaceDN w:val="0"/>
        <w:adjustRightInd w:val="0"/>
        <w:spacing w:before="120" w:after="120"/>
        <w:ind w:left="709" w:hanging="709"/>
        <w:jc w:val="both"/>
        <w:rPr>
          <w:rFonts w:ascii="Arial" w:hAnsi="Arial" w:cs="Arial"/>
          <w:color w:val="000000"/>
        </w:rPr>
      </w:pPr>
    </w:p>
    <w:p w14:paraId="0666587A" w14:textId="58413852" w:rsidR="00F625BF" w:rsidRPr="00456FE4" w:rsidRDefault="00447AED" w:rsidP="009D430E">
      <w:pPr>
        <w:numPr>
          <w:ilvl w:val="0"/>
          <w:numId w:val="3"/>
        </w:numPr>
        <w:autoSpaceDE w:val="0"/>
        <w:autoSpaceDN w:val="0"/>
        <w:adjustRightInd w:val="0"/>
        <w:spacing w:before="120" w:after="120"/>
        <w:ind w:left="360" w:hanging="360"/>
        <w:jc w:val="both"/>
        <w:rPr>
          <w:rFonts w:ascii="Arial" w:hAnsi="Arial" w:cs="Arial"/>
          <w:color w:val="000000"/>
        </w:rPr>
      </w:pPr>
      <w:bookmarkStart w:id="1" w:name="_Hlk194586282"/>
      <w:r w:rsidRPr="00456FE4">
        <w:rPr>
          <w:rFonts w:ascii="Arial" w:hAnsi="Arial" w:cs="Arial"/>
          <w:color w:val="000000"/>
        </w:rPr>
        <w:t xml:space="preserve"> </w:t>
      </w:r>
      <w:r w:rsidRPr="00456FE4">
        <w:rPr>
          <w:rFonts w:ascii="Arial" w:hAnsi="Arial" w:cs="Arial"/>
          <w:color w:val="000000"/>
        </w:rPr>
        <w:tab/>
      </w:r>
      <w:r w:rsidR="00384E37" w:rsidRPr="00456FE4">
        <w:rPr>
          <w:rFonts w:ascii="Arial" w:hAnsi="Arial" w:cs="Arial"/>
          <w:color w:val="000000"/>
        </w:rPr>
        <w:t>Kindly</w:t>
      </w:r>
      <w:r w:rsidR="00F625BF" w:rsidRPr="00456FE4">
        <w:rPr>
          <w:rFonts w:ascii="Arial" w:hAnsi="Arial" w:cs="Arial"/>
          <w:color w:val="000000"/>
        </w:rPr>
        <w:t xml:space="preserve"> submit </w:t>
      </w:r>
      <w:r w:rsidR="00D63C04" w:rsidRPr="00456FE4">
        <w:rPr>
          <w:rFonts w:ascii="Arial" w:hAnsi="Arial" w:cs="Arial"/>
          <w:color w:val="000000"/>
        </w:rPr>
        <w:t>the</w:t>
      </w:r>
      <w:r w:rsidR="00F625BF" w:rsidRPr="00456FE4">
        <w:rPr>
          <w:rFonts w:ascii="Arial" w:hAnsi="Arial" w:cs="Arial"/>
          <w:color w:val="000000"/>
        </w:rPr>
        <w:t xml:space="preserve"> proposal for </w:t>
      </w:r>
      <w:r w:rsidR="001123D1" w:rsidRPr="001123D1">
        <w:rPr>
          <w:rFonts w:ascii="Arial" w:hAnsi="Arial" w:cs="Arial"/>
          <w:color w:val="000000"/>
        </w:rPr>
        <w:t xml:space="preserve">the consultancy on </w:t>
      </w:r>
      <w:r w:rsidR="002C4595" w:rsidRPr="00456FE4">
        <w:rPr>
          <w:rFonts w:ascii="Arial" w:hAnsi="Arial" w:cs="Arial"/>
          <w:color w:val="000000"/>
        </w:rPr>
        <w:t>the subject cited above</w:t>
      </w:r>
      <w:r w:rsidR="00AA3B7B" w:rsidRPr="00456FE4">
        <w:rPr>
          <w:rFonts w:ascii="Arial" w:hAnsi="Arial" w:cs="Arial"/>
          <w:color w:val="000000"/>
        </w:rPr>
        <w:t xml:space="preserve"> </w:t>
      </w:r>
      <w:r w:rsidR="009D7E3C" w:rsidRPr="00456FE4">
        <w:rPr>
          <w:rFonts w:ascii="Arial" w:hAnsi="Arial" w:cs="Arial"/>
          <w:color w:val="000000"/>
        </w:rPr>
        <w:t xml:space="preserve">under the </w:t>
      </w:r>
      <w:r w:rsidR="009D7E3C">
        <w:rPr>
          <w:rFonts w:ascii="Arial" w:hAnsi="Arial" w:cs="Arial"/>
          <w:color w:val="000000"/>
        </w:rPr>
        <w:t xml:space="preserve">project, </w:t>
      </w:r>
      <w:r w:rsidR="009D7E3C" w:rsidRPr="0054269C">
        <w:rPr>
          <w:rFonts w:ascii="Arial" w:hAnsi="Arial" w:cs="Arial"/>
          <w:color w:val="000000"/>
        </w:rPr>
        <w:t xml:space="preserve">Community-based conservation of snow leopard and its habitat in Pakistan </w:t>
      </w:r>
      <w:r w:rsidR="00745727">
        <w:rPr>
          <w:rFonts w:ascii="Arial" w:hAnsi="Arial" w:cs="Arial"/>
          <w:color w:val="000000"/>
        </w:rPr>
        <w:t>funded by Darwin Initiative main</w:t>
      </w:r>
      <w:r w:rsidR="00F625BF" w:rsidRPr="00456FE4">
        <w:rPr>
          <w:rFonts w:ascii="Arial" w:hAnsi="Arial" w:cs="Arial"/>
          <w:color w:val="000000"/>
        </w:rPr>
        <w:t xml:space="preserve"> </w:t>
      </w:r>
      <w:r w:rsidR="006B3633" w:rsidRPr="00456FE4">
        <w:rPr>
          <w:rFonts w:ascii="Arial" w:hAnsi="Arial" w:cs="Arial"/>
          <w:color w:val="000000"/>
        </w:rPr>
        <w:t>(</w:t>
      </w:r>
      <w:r w:rsidR="00745727">
        <w:rPr>
          <w:rFonts w:ascii="Arial" w:hAnsi="Arial" w:cs="Arial"/>
          <w:color w:val="000000"/>
        </w:rPr>
        <w:t>DIM</w:t>
      </w:r>
      <w:r w:rsidR="006B3633" w:rsidRPr="00456FE4">
        <w:rPr>
          <w:rFonts w:ascii="Arial" w:hAnsi="Arial" w:cs="Arial"/>
          <w:color w:val="000000"/>
        </w:rPr>
        <w:t xml:space="preserve">) </w:t>
      </w:r>
      <w:r w:rsidR="002C4595" w:rsidRPr="00456FE4">
        <w:rPr>
          <w:rFonts w:ascii="Arial" w:hAnsi="Arial" w:cs="Arial"/>
          <w:color w:val="000000"/>
        </w:rPr>
        <w:t>as per enclosed Terms of R</w:t>
      </w:r>
      <w:r w:rsidR="00F625BF" w:rsidRPr="00456FE4">
        <w:rPr>
          <w:rFonts w:ascii="Arial" w:hAnsi="Arial" w:cs="Arial"/>
          <w:color w:val="000000"/>
        </w:rPr>
        <w:t>eference</w:t>
      </w:r>
      <w:r w:rsidR="002C4595" w:rsidRPr="00456FE4">
        <w:rPr>
          <w:rFonts w:ascii="Arial" w:hAnsi="Arial" w:cs="Arial"/>
          <w:color w:val="000000"/>
        </w:rPr>
        <w:t>s</w:t>
      </w:r>
      <w:r w:rsidR="00F625BF" w:rsidRPr="00456FE4">
        <w:rPr>
          <w:rFonts w:ascii="Arial" w:hAnsi="Arial" w:cs="Arial"/>
          <w:color w:val="000000"/>
        </w:rPr>
        <w:t xml:space="preserve">. Please be guided by the </w:t>
      </w:r>
      <w:r w:rsidR="0078453E" w:rsidRPr="00456FE4">
        <w:rPr>
          <w:rFonts w:ascii="Arial" w:hAnsi="Arial" w:cs="Arial"/>
          <w:color w:val="000000"/>
        </w:rPr>
        <w:t xml:space="preserve">form attached hereto as </w:t>
      </w:r>
      <w:r w:rsidR="008A2669" w:rsidRPr="00456FE4">
        <w:rPr>
          <w:rFonts w:ascii="Arial" w:hAnsi="Arial" w:cs="Arial"/>
          <w:color w:val="000000"/>
        </w:rPr>
        <w:t>Annexure</w:t>
      </w:r>
      <w:r w:rsidR="003A4D27" w:rsidRPr="00456FE4">
        <w:rPr>
          <w:rFonts w:ascii="Arial" w:hAnsi="Arial" w:cs="Arial"/>
          <w:color w:val="000000"/>
        </w:rPr>
        <w:t xml:space="preserve"> I</w:t>
      </w:r>
      <w:r w:rsidR="00817CE2" w:rsidRPr="00456FE4">
        <w:rPr>
          <w:rFonts w:ascii="Arial" w:hAnsi="Arial" w:cs="Arial"/>
          <w:color w:val="000000"/>
        </w:rPr>
        <w:t>V</w:t>
      </w:r>
      <w:r w:rsidR="00F625BF" w:rsidRPr="00456FE4">
        <w:rPr>
          <w:rFonts w:ascii="Arial" w:hAnsi="Arial" w:cs="Arial"/>
          <w:color w:val="000000"/>
        </w:rPr>
        <w:t xml:space="preserve">, </w:t>
      </w:r>
      <w:r w:rsidR="002C4595" w:rsidRPr="00456FE4">
        <w:rPr>
          <w:rFonts w:ascii="Arial" w:hAnsi="Arial" w:cs="Arial"/>
          <w:color w:val="000000"/>
        </w:rPr>
        <w:t>while</w:t>
      </w:r>
      <w:r w:rsidR="00F625BF" w:rsidRPr="00456FE4">
        <w:rPr>
          <w:rFonts w:ascii="Arial" w:hAnsi="Arial" w:cs="Arial"/>
          <w:color w:val="000000"/>
        </w:rPr>
        <w:t xml:space="preserve"> </w:t>
      </w:r>
      <w:r w:rsidR="002C4595" w:rsidRPr="00456FE4">
        <w:rPr>
          <w:rFonts w:ascii="Arial" w:hAnsi="Arial" w:cs="Arial"/>
          <w:color w:val="000000"/>
        </w:rPr>
        <w:t>developing</w:t>
      </w:r>
      <w:r w:rsidR="00F625BF" w:rsidRPr="00456FE4">
        <w:rPr>
          <w:rFonts w:ascii="Arial" w:hAnsi="Arial" w:cs="Arial"/>
          <w:color w:val="000000"/>
        </w:rPr>
        <w:t xml:space="preserve"> </w:t>
      </w:r>
      <w:r w:rsidR="00D63C04" w:rsidRPr="00456FE4">
        <w:rPr>
          <w:rFonts w:ascii="Arial" w:hAnsi="Arial" w:cs="Arial"/>
          <w:color w:val="000000"/>
        </w:rPr>
        <w:t>the</w:t>
      </w:r>
      <w:r w:rsidR="00F625BF" w:rsidRPr="00456FE4">
        <w:rPr>
          <w:rFonts w:ascii="Arial" w:hAnsi="Arial" w:cs="Arial"/>
          <w:color w:val="000000"/>
        </w:rPr>
        <w:t xml:space="preserve"> </w:t>
      </w:r>
      <w:r w:rsidR="006C6037">
        <w:rPr>
          <w:rFonts w:ascii="Arial" w:hAnsi="Arial" w:cs="Arial"/>
          <w:color w:val="000000"/>
        </w:rPr>
        <w:t>f</w:t>
      </w:r>
      <w:r w:rsidR="00817D85">
        <w:rPr>
          <w:rFonts w:ascii="Arial" w:hAnsi="Arial" w:cs="Arial"/>
          <w:color w:val="000000"/>
        </w:rPr>
        <w:t xml:space="preserve">inancial </w:t>
      </w:r>
      <w:r w:rsidR="00F625BF" w:rsidRPr="00456FE4">
        <w:rPr>
          <w:rFonts w:ascii="Arial" w:hAnsi="Arial" w:cs="Arial"/>
          <w:color w:val="000000"/>
        </w:rPr>
        <w:t>proposal.</w:t>
      </w:r>
    </w:p>
    <w:p w14:paraId="4EF2C8E6" w14:textId="5876EE4D" w:rsidR="00447AED" w:rsidRPr="00456FE4" w:rsidRDefault="00447AED" w:rsidP="009D430E">
      <w:pPr>
        <w:numPr>
          <w:ilvl w:val="0"/>
          <w:numId w:val="3"/>
        </w:numPr>
        <w:autoSpaceDE w:val="0"/>
        <w:autoSpaceDN w:val="0"/>
        <w:adjustRightInd w:val="0"/>
        <w:spacing w:before="120" w:after="120"/>
        <w:ind w:left="360" w:hanging="360"/>
        <w:rPr>
          <w:rFonts w:ascii="Arial" w:hAnsi="Arial" w:cs="Arial"/>
          <w:color w:val="000000"/>
        </w:rPr>
      </w:pPr>
      <w:r w:rsidRPr="00456FE4">
        <w:rPr>
          <w:rFonts w:ascii="Arial" w:hAnsi="Arial" w:cs="Arial"/>
          <w:color w:val="000000"/>
        </w:rPr>
        <w:t xml:space="preserve">2. </w:t>
      </w:r>
      <w:r w:rsidRPr="00456FE4">
        <w:rPr>
          <w:rFonts w:ascii="Arial" w:hAnsi="Arial" w:cs="Arial"/>
          <w:color w:val="000000"/>
        </w:rPr>
        <w:tab/>
        <w:t>To enable you to prepare and submit a proposal, attached are:</w:t>
      </w:r>
    </w:p>
    <w:p w14:paraId="5311F366" w14:textId="5692D811" w:rsidR="00447AED" w:rsidRPr="00456FE4" w:rsidRDefault="00447AED" w:rsidP="009D430E">
      <w:pPr>
        <w:numPr>
          <w:ilvl w:val="0"/>
          <w:numId w:val="10"/>
        </w:numPr>
        <w:tabs>
          <w:tab w:val="clear" w:pos="1440"/>
        </w:tabs>
        <w:autoSpaceDE w:val="0"/>
        <w:autoSpaceDN w:val="0"/>
        <w:adjustRightInd w:val="0"/>
        <w:spacing w:before="120" w:after="120"/>
        <w:ind w:left="1080" w:hanging="187"/>
        <w:rPr>
          <w:rFonts w:ascii="Arial" w:hAnsi="Arial" w:cs="Arial"/>
          <w:color w:val="000000"/>
        </w:rPr>
      </w:pPr>
      <w:r w:rsidRPr="00456FE4">
        <w:rPr>
          <w:rFonts w:ascii="Arial" w:hAnsi="Arial" w:cs="Arial"/>
          <w:color w:val="000000"/>
        </w:rPr>
        <w:t xml:space="preserve">Instructions to </w:t>
      </w:r>
      <w:r w:rsidR="00801656" w:rsidRPr="00456FE4">
        <w:rPr>
          <w:rFonts w:ascii="Arial" w:hAnsi="Arial" w:cs="Arial"/>
          <w:color w:val="000000"/>
        </w:rPr>
        <w:t>the</w:t>
      </w:r>
      <w:r w:rsidR="00D5555C" w:rsidRPr="00456FE4">
        <w:rPr>
          <w:rFonts w:ascii="Arial" w:hAnsi="Arial" w:cs="Arial"/>
          <w:color w:val="000000"/>
        </w:rPr>
        <w:t xml:space="preserve"> </w:t>
      </w:r>
      <w:r w:rsidR="00101FB5" w:rsidRPr="00456FE4">
        <w:rPr>
          <w:rFonts w:ascii="Arial" w:hAnsi="Arial" w:cs="Arial"/>
          <w:color w:val="000000"/>
        </w:rPr>
        <w:t xml:space="preserve">Consulting Firm/ Organization/ </w:t>
      </w:r>
      <w:r w:rsidR="001B7FBF" w:rsidRPr="00456FE4">
        <w:rPr>
          <w:rFonts w:ascii="Arial" w:hAnsi="Arial" w:cs="Arial"/>
          <w:color w:val="000000"/>
        </w:rPr>
        <w:t>University …</w:t>
      </w:r>
      <w:r w:rsidR="00D5555C" w:rsidRPr="00456FE4">
        <w:rPr>
          <w:rFonts w:ascii="Arial" w:hAnsi="Arial" w:cs="Arial"/>
          <w:color w:val="000000"/>
        </w:rPr>
        <w:t xml:space="preserve">.  </w:t>
      </w:r>
      <w:r w:rsidR="004D40EC" w:rsidRPr="00456FE4">
        <w:rPr>
          <w:rFonts w:ascii="Arial" w:hAnsi="Arial" w:cs="Arial"/>
        </w:rPr>
        <w:t xml:space="preserve"> </w:t>
      </w:r>
      <w:r w:rsidRPr="00456FE4">
        <w:rPr>
          <w:rFonts w:ascii="Arial" w:hAnsi="Arial" w:cs="Arial"/>
          <w:color w:val="000000"/>
        </w:rPr>
        <w:t xml:space="preserve">  … </w:t>
      </w:r>
      <w:r w:rsidR="001B7FBF">
        <w:rPr>
          <w:rFonts w:ascii="Arial" w:hAnsi="Arial" w:cs="Arial"/>
          <w:color w:val="000000"/>
        </w:rPr>
        <w:t xml:space="preserve"> </w:t>
      </w:r>
      <w:r w:rsidRPr="00456FE4">
        <w:rPr>
          <w:rFonts w:ascii="Arial" w:hAnsi="Arial" w:cs="Arial"/>
          <w:color w:val="000000"/>
        </w:rPr>
        <w:t>(</w:t>
      </w:r>
      <w:r w:rsidR="008A2669" w:rsidRPr="00456FE4">
        <w:rPr>
          <w:rFonts w:ascii="Arial" w:hAnsi="Arial" w:cs="Arial"/>
          <w:color w:val="000000"/>
        </w:rPr>
        <w:t>Annexure</w:t>
      </w:r>
      <w:r w:rsidRPr="00456FE4">
        <w:rPr>
          <w:rFonts w:ascii="Arial" w:hAnsi="Arial" w:cs="Arial"/>
          <w:color w:val="000000"/>
        </w:rPr>
        <w:t xml:space="preserve"> I) </w:t>
      </w:r>
    </w:p>
    <w:p w14:paraId="72B373B5" w14:textId="5384C85E" w:rsidR="00447AED" w:rsidRPr="00456FE4" w:rsidRDefault="00447AED" w:rsidP="009D430E">
      <w:pPr>
        <w:numPr>
          <w:ilvl w:val="0"/>
          <w:numId w:val="10"/>
        </w:numPr>
        <w:tabs>
          <w:tab w:val="clear" w:pos="1440"/>
        </w:tabs>
        <w:autoSpaceDE w:val="0"/>
        <w:autoSpaceDN w:val="0"/>
        <w:adjustRightInd w:val="0"/>
        <w:spacing w:before="120" w:after="120"/>
        <w:ind w:left="1080" w:hanging="187"/>
        <w:rPr>
          <w:rFonts w:ascii="Arial" w:hAnsi="Arial" w:cs="Arial"/>
          <w:color w:val="000000"/>
        </w:rPr>
      </w:pPr>
      <w:r w:rsidRPr="00456FE4">
        <w:rPr>
          <w:rFonts w:ascii="Arial" w:hAnsi="Arial" w:cs="Arial"/>
          <w:color w:val="000000"/>
        </w:rPr>
        <w:t>Terms of Reference (</w:t>
      </w:r>
      <w:proofErr w:type="spellStart"/>
      <w:r w:rsidRPr="00456FE4">
        <w:rPr>
          <w:rFonts w:ascii="Arial" w:hAnsi="Arial" w:cs="Arial"/>
          <w:color w:val="000000"/>
        </w:rPr>
        <w:t>ToR</w:t>
      </w:r>
      <w:r w:rsidR="00783FF2" w:rsidRPr="00456FE4">
        <w:rPr>
          <w:rFonts w:ascii="Arial" w:hAnsi="Arial" w:cs="Arial"/>
          <w:color w:val="000000"/>
        </w:rPr>
        <w:t>s</w:t>
      </w:r>
      <w:proofErr w:type="spellEnd"/>
      <w:r w:rsidRPr="00456FE4">
        <w:rPr>
          <w:rFonts w:ascii="Arial" w:hAnsi="Arial" w:cs="Arial"/>
          <w:color w:val="000000"/>
        </w:rPr>
        <w:t>) …  …  …  …  …  …  …  …  …  …  …  …</w:t>
      </w:r>
      <w:r w:rsidR="00B74412" w:rsidRPr="00456FE4">
        <w:rPr>
          <w:rFonts w:ascii="Arial" w:hAnsi="Arial" w:cs="Arial"/>
          <w:color w:val="000000"/>
        </w:rPr>
        <w:t xml:space="preserve"> </w:t>
      </w:r>
      <w:r w:rsidR="004D40EC" w:rsidRPr="00456FE4">
        <w:rPr>
          <w:rFonts w:ascii="Arial" w:hAnsi="Arial" w:cs="Arial"/>
          <w:color w:val="000000"/>
        </w:rPr>
        <w:t>(</w:t>
      </w:r>
      <w:r w:rsidR="008A2669" w:rsidRPr="00456FE4">
        <w:rPr>
          <w:rFonts w:ascii="Arial" w:hAnsi="Arial" w:cs="Arial"/>
          <w:color w:val="000000"/>
        </w:rPr>
        <w:t>Annexure</w:t>
      </w:r>
      <w:r w:rsidR="004D40EC" w:rsidRPr="00456FE4">
        <w:rPr>
          <w:rFonts w:ascii="Arial" w:hAnsi="Arial" w:cs="Arial"/>
          <w:color w:val="000000"/>
        </w:rPr>
        <w:t xml:space="preserve"> II</w:t>
      </w:r>
      <w:r w:rsidRPr="00456FE4">
        <w:rPr>
          <w:rFonts w:ascii="Arial" w:hAnsi="Arial" w:cs="Arial"/>
          <w:color w:val="000000"/>
        </w:rPr>
        <w:t xml:space="preserve">) </w:t>
      </w:r>
    </w:p>
    <w:p w14:paraId="00882833" w14:textId="07800978" w:rsidR="00EB5FE6" w:rsidRDefault="00EB5FE6" w:rsidP="009D430E">
      <w:pPr>
        <w:numPr>
          <w:ilvl w:val="0"/>
          <w:numId w:val="10"/>
        </w:numPr>
        <w:tabs>
          <w:tab w:val="clear" w:pos="1440"/>
        </w:tabs>
        <w:autoSpaceDE w:val="0"/>
        <w:autoSpaceDN w:val="0"/>
        <w:adjustRightInd w:val="0"/>
        <w:spacing w:before="120" w:after="120"/>
        <w:ind w:left="1080" w:hanging="187"/>
        <w:rPr>
          <w:rFonts w:ascii="Arial" w:hAnsi="Arial" w:cs="Arial"/>
          <w:color w:val="000000"/>
        </w:rPr>
      </w:pPr>
      <w:r w:rsidRPr="00456FE4">
        <w:rPr>
          <w:rFonts w:ascii="Arial" w:hAnsi="Arial" w:cs="Arial"/>
          <w:color w:val="000000"/>
        </w:rPr>
        <w:t>Criteria and Guidelines for evaluation of proposals…  …  … …  …  … (Annexure III)</w:t>
      </w:r>
    </w:p>
    <w:p w14:paraId="2AF07125" w14:textId="77777777" w:rsidR="00896508" w:rsidRPr="00456FE4" w:rsidRDefault="00896508" w:rsidP="00896508">
      <w:pPr>
        <w:numPr>
          <w:ilvl w:val="0"/>
          <w:numId w:val="10"/>
        </w:numPr>
        <w:tabs>
          <w:tab w:val="clear" w:pos="1440"/>
        </w:tabs>
        <w:autoSpaceDE w:val="0"/>
        <w:autoSpaceDN w:val="0"/>
        <w:adjustRightInd w:val="0"/>
        <w:spacing w:after="120" w:line="240" w:lineRule="auto"/>
        <w:ind w:left="1080" w:hanging="187"/>
        <w:rPr>
          <w:rFonts w:ascii="Arial" w:hAnsi="Arial" w:cs="Arial"/>
          <w:color w:val="000000"/>
        </w:rPr>
      </w:pPr>
      <w:r>
        <w:rPr>
          <w:rFonts w:ascii="Arial" w:hAnsi="Arial" w:cs="Arial"/>
          <w:color w:val="000000"/>
        </w:rPr>
        <w:t xml:space="preserve">Proposal Submission form   </w:t>
      </w:r>
      <w:r w:rsidRPr="00456FE4">
        <w:rPr>
          <w:rFonts w:ascii="Arial" w:hAnsi="Arial" w:cs="Arial"/>
          <w:color w:val="000000"/>
        </w:rPr>
        <w:t>…  …  …  …  …  …  …  …  …  …  …  … (Annexure I</w:t>
      </w:r>
      <w:r>
        <w:rPr>
          <w:rFonts w:ascii="Arial" w:hAnsi="Arial" w:cs="Arial"/>
          <w:color w:val="000000"/>
        </w:rPr>
        <w:t>V</w:t>
      </w:r>
      <w:r w:rsidRPr="00456FE4">
        <w:rPr>
          <w:rFonts w:ascii="Arial" w:hAnsi="Arial" w:cs="Arial"/>
          <w:color w:val="000000"/>
        </w:rPr>
        <w:t>)</w:t>
      </w:r>
    </w:p>
    <w:p w14:paraId="72381F81" w14:textId="13856BE0" w:rsidR="00447AED" w:rsidRPr="00456FE4" w:rsidRDefault="004E765C" w:rsidP="009D430E">
      <w:pPr>
        <w:numPr>
          <w:ilvl w:val="0"/>
          <w:numId w:val="10"/>
        </w:numPr>
        <w:tabs>
          <w:tab w:val="clear" w:pos="1440"/>
        </w:tabs>
        <w:autoSpaceDE w:val="0"/>
        <w:autoSpaceDN w:val="0"/>
        <w:adjustRightInd w:val="0"/>
        <w:spacing w:before="120" w:after="120"/>
        <w:ind w:left="1080" w:hanging="187"/>
        <w:rPr>
          <w:rFonts w:ascii="Arial" w:hAnsi="Arial" w:cs="Arial"/>
          <w:color w:val="000000"/>
        </w:rPr>
      </w:pPr>
      <w:r w:rsidRPr="00456FE4">
        <w:rPr>
          <w:rFonts w:ascii="Arial" w:hAnsi="Arial" w:cs="Arial"/>
          <w:color w:val="000000"/>
        </w:rPr>
        <w:t xml:space="preserve">Specimen format for </w:t>
      </w:r>
      <w:r w:rsidR="00DE47B6" w:rsidRPr="00456FE4">
        <w:rPr>
          <w:rFonts w:ascii="Arial" w:hAnsi="Arial" w:cs="Arial"/>
          <w:color w:val="000000"/>
        </w:rPr>
        <w:t>Financial</w:t>
      </w:r>
      <w:r w:rsidRPr="00456FE4">
        <w:rPr>
          <w:rFonts w:ascii="Arial" w:hAnsi="Arial" w:cs="Arial"/>
          <w:color w:val="000000"/>
        </w:rPr>
        <w:t xml:space="preserve"> P</w:t>
      </w:r>
      <w:r w:rsidR="00447AED" w:rsidRPr="00456FE4">
        <w:rPr>
          <w:rFonts w:ascii="Arial" w:hAnsi="Arial" w:cs="Arial"/>
          <w:color w:val="000000"/>
        </w:rPr>
        <w:t>roposal …  …  …  …  …  …  …  …  . (</w:t>
      </w:r>
      <w:r w:rsidR="008A2669" w:rsidRPr="00456FE4">
        <w:rPr>
          <w:rFonts w:ascii="Arial" w:hAnsi="Arial" w:cs="Arial"/>
          <w:color w:val="000000"/>
        </w:rPr>
        <w:t>Annexure</w:t>
      </w:r>
      <w:r w:rsidR="00447AED" w:rsidRPr="00456FE4">
        <w:rPr>
          <w:rFonts w:ascii="Arial" w:hAnsi="Arial" w:cs="Arial"/>
          <w:color w:val="000000"/>
        </w:rPr>
        <w:t xml:space="preserve"> </w:t>
      </w:r>
      <w:r w:rsidR="0071106E" w:rsidRPr="00456FE4">
        <w:rPr>
          <w:rFonts w:ascii="Arial" w:hAnsi="Arial" w:cs="Arial"/>
          <w:color w:val="000000"/>
        </w:rPr>
        <w:t>I</w:t>
      </w:r>
      <w:r w:rsidR="00EB5FE6" w:rsidRPr="00456FE4">
        <w:rPr>
          <w:rFonts w:ascii="Arial" w:hAnsi="Arial" w:cs="Arial"/>
          <w:color w:val="000000"/>
        </w:rPr>
        <w:t>V</w:t>
      </w:r>
      <w:r w:rsidR="00447AED" w:rsidRPr="00456FE4">
        <w:rPr>
          <w:rFonts w:ascii="Arial" w:hAnsi="Arial" w:cs="Arial"/>
          <w:color w:val="000000"/>
        </w:rPr>
        <w:t xml:space="preserve">) </w:t>
      </w:r>
    </w:p>
    <w:p w14:paraId="279D7B29" w14:textId="73E9BACE" w:rsidR="00447AED" w:rsidRPr="00456FE4" w:rsidRDefault="00447AED" w:rsidP="009D430E">
      <w:pPr>
        <w:numPr>
          <w:ilvl w:val="0"/>
          <w:numId w:val="3"/>
        </w:numPr>
        <w:autoSpaceDE w:val="0"/>
        <w:autoSpaceDN w:val="0"/>
        <w:adjustRightInd w:val="0"/>
        <w:spacing w:before="120" w:after="120"/>
        <w:ind w:left="360" w:hanging="360"/>
        <w:jc w:val="both"/>
        <w:rPr>
          <w:rFonts w:ascii="Arial" w:hAnsi="Arial" w:cs="Arial"/>
          <w:color w:val="000000"/>
        </w:rPr>
      </w:pPr>
      <w:r w:rsidRPr="00456FE4">
        <w:rPr>
          <w:rFonts w:ascii="Arial" w:hAnsi="Arial" w:cs="Arial"/>
          <w:color w:val="000000"/>
        </w:rPr>
        <w:t xml:space="preserve">3. </w:t>
      </w:r>
      <w:r w:rsidRPr="00456FE4">
        <w:rPr>
          <w:rFonts w:ascii="Arial" w:hAnsi="Arial" w:cs="Arial"/>
          <w:color w:val="000000"/>
        </w:rPr>
        <w:tab/>
      </w:r>
      <w:r w:rsidR="00384E37" w:rsidRPr="00456FE4">
        <w:rPr>
          <w:rFonts w:ascii="Arial" w:hAnsi="Arial" w:cs="Arial"/>
          <w:color w:val="000000"/>
        </w:rPr>
        <w:t>The</w:t>
      </w:r>
      <w:r w:rsidR="00CA73EA" w:rsidRPr="00456FE4">
        <w:rPr>
          <w:rFonts w:ascii="Arial" w:hAnsi="Arial" w:cs="Arial"/>
          <w:color w:val="000000"/>
        </w:rPr>
        <w:t xml:space="preserve"> proposal must be in English and </w:t>
      </w:r>
      <w:r w:rsidR="0078453E" w:rsidRPr="00456FE4">
        <w:rPr>
          <w:rFonts w:ascii="Arial" w:hAnsi="Arial" w:cs="Arial"/>
          <w:color w:val="000000"/>
        </w:rPr>
        <w:t xml:space="preserve">valid </w:t>
      </w:r>
      <w:r w:rsidR="00556CC9">
        <w:rPr>
          <w:rFonts w:ascii="Arial" w:hAnsi="Arial" w:cs="Arial"/>
          <w:color w:val="000000"/>
        </w:rPr>
        <w:t>up to 31 March 2025</w:t>
      </w:r>
      <w:r w:rsidR="00CA73EA" w:rsidRPr="00456FE4">
        <w:rPr>
          <w:rFonts w:ascii="Arial" w:hAnsi="Arial" w:cs="Arial"/>
          <w:color w:val="000000"/>
        </w:rPr>
        <w:t>.</w:t>
      </w:r>
    </w:p>
    <w:p w14:paraId="620A8714" w14:textId="7FC81A99" w:rsidR="003839E3" w:rsidRPr="00456FE4" w:rsidRDefault="003839E3" w:rsidP="009D430E">
      <w:pPr>
        <w:numPr>
          <w:ilvl w:val="0"/>
          <w:numId w:val="3"/>
        </w:numPr>
        <w:autoSpaceDE w:val="0"/>
        <w:autoSpaceDN w:val="0"/>
        <w:adjustRightInd w:val="0"/>
        <w:spacing w:before="120" w:after="120"/>
        <w:ind w:left="360" w:hanging="360"/>
        <w:jc w:val="both"/>
        <w:rPr>
          <w:rFonts w:ascii="Arial" w:hAnsi="Arial" w:cs="Arial"/>
          <w:color w:val="000000"/>
        </w:rPr>
      </w:pPr>
      <w:r w:rsidRPr="00456FE4">
        <w:rPr>
          <w:rFonts w:ascii="Arial" w:hAnsi="Arial" w:cs="Arial"/>
          <w:color w:val="000000"/>
        </w:rPr>
        <w:t>4.</w:t>
      </w:r>
      <w:r w:rsidRPr="00456FE4">
        <w:rPr>
          <w:rFonts w:ascii="Arial" w:hAnsi="Arial" w:cs="Arial"/>
          <w:color w:val="000000"/>
        </w:rPr>
        <w:tab/>
        <w:t xml:space="preserve">Interested </w:t>
      </w:r>
      <w:r w:rsidR="00101FB5" w:rsidRPr="00456FE4">
        <w:rPr>
          <w:rFonts w:ascii="Arial" w:hAnsi="Arial" w:cs="Arial"/>
          <w:color w:val="000000"/>
        </w:rPr>
        <w:t>Consulting Firm/ Organization/ University</w:t>
      </w:r>
      <w:r w:rsidR="00783FF2" w:rsidRPr="00456FE4">
        <w:rPr>
          <w:rFonts w:ascii="Arial" w:hAnsi="Arial" w:cs="Arial"/>
          <w:color w:val="000000"/>
        </w:rPr>
        <w:t xml:space="preserve"> </w:t>
      </w:r>
      <w:r w:rsidRPr="00456FE4">
        <w:rPr>
          <w:rFonts w:ascii="Arial" w:hAnsi="Arial" w:cs="Arial"/>
          <w:color w:val="000000"/>
        </w:rPr>
        <w:t>must submit the following documents/information</w:t>
      </w:r>
      <w:r w:rsidR="00427A6A">
        <w:rPr>
          <w:rFonts w:ascii="Arial" w:hAnsi="Arial" w:cs="Arial"/>
          <w:color w:val="000000"/>
        </w:rPr>
        <w:t xml:space="preserve"> </w:t>
      </w:r>
      <w:r w:rsidRPr="00456FE4">
        <w:rPr>
          <w:rFonts w:ascii="Arial" w:hAnsi="Arial" w:cs="Arial"/>
          <w:color w:val="000000"/>
        </w:rPr>
        <w:t>to demonstrate their qualifications:</w:t>
      </w:r>
    </w:p>
    <w:p w14:paraId="27A8DDA1" w14:textId="0A95A430" w:rsidR="00801656" w:rsidRPr="00456FE4" w:rsidRDefault="00801656" w:rsidP="009D430E">
      <w:pPr>
        <w:autoSpaceDE w:val="0"/>
        <w:autoSpaceDN w:val="0"/>
        <w:adjustRightInd w:val="0"/>
        <w:spacing w:before="120" w:after="120"/>
        <w:ind w:left="360"/>
        <w:jc w:val="both"/>
        <w:rPr>
          <w:rFonts w:ascii="Arial" w:hAnsi="Arial" w:cs="Arial"/>
          <w:color w:val="000000"/>
        </w:rPr>
      </w:pPr>
      <w:r w:rsidRPr="00456FE4">
        <w:rPr>
          <w:rFonts w:ascii="Arial" w:hAnsi="Arial" w:cs="Arial"/>
          <w:color w:val="000000"/>
        </w:rPr>
        <w:t xml:space="preserve">1. </w:t>
      </w:r>
      <w:r w:rsidRPr="00456FE4">
        <w:rPr>
          <w:rFonts w:ascii="Arial" w:hAnsi="Arial" w:cs="Arial"/>
          <w:b/>
          <w:color w:val="000000"/>
        </w:rPr>
        <w:t>Technical Proposal</w:t>
      </w:r>
    </w:p>
    <w:p w14:paraId="144B4042" w14:textId="17C9CFBF" w:rsidR="00801656" w:rsidRPr="00456FE4" w:rsidRDefault="00801656" w:rsidP="009D430E">
      <w:pPr>
        <w:pStyle w:val="ListParagraph"/>
        <w:numPr>
          <w:ilvl w:val="1"/>
          <w:numId w:val="12"/>
        </w:numPr>
        <w:autoSpaceDE w:val="0"/>
        <w:autoSpaceDN w:val="0"/>
        <w:adjustRightInd w:val="0"/>
        <w:spacing w:before="120" w:after="120" w:line="276" w:lineRule="auto"/>
        <w:ind w:left="1080"/>
        <w:jc w:val="both"/>
        <w:rPr>
          <w:rFonts w:ascii="Arial" w:hAnsi="Arial" w:cs="Arial"/>
          <w:color w:val="000000"/>
          <w:sz w:val="22"/>
          <w:szCs w:val="22"/>
        </w:rPr>
      </w:pPr>
      <w:bookmarkStart w:id="2" w:name="_Hlk33878654"/>
      <w:r w:rsidRPr="00456FE4">
        <w:rPr>
          <w:rFonts w:ascii="Arial" w:hAnsi="Arial" w:cs="Arial"/>
          <w:color w:val="000000"/>
          <w:sz w:val="22"/>
          <w:szCs w:val="22"/>
        </w:rPr>
        <w:t>Suitability</w:t>
      </w:r>
      <w:r w:rsidR="00384E37" w:rsidRPr="00456FE4">
        <w:rPr>
          <w:rFonts w:ascii="Arial" w:hAnsi="Arial" w:cs="Arial"/>
          <w:color w:val="000000"/>
          <w:sz w:val="22"/>
          <w:szCs w:val="22"/>
        </w:rPr>
        <w:t>/ Qualification</w:t>
      </w:r>
      <w:r w:rsidRPr="00456FE4">
        <w:rPr>
          <w:rFonts w:ascii="Arial" w:hAnsi="Arial" w:cs="Arial"/>
          <w:color w:val="000000"/>
          <w:sz w:val="22"/>
          <w:szCs w:val="22"/>
        </w:rPr>
        <w:t xml:space="preserve"> of the </w:t>
      </w:r>
      <w:r w:rsidR="0074379E" w:rsidRPr="0074379E">
        <w:rPr>
          <w:rFonts w:ascii="Arial" w:hAnsi="Arial" w:cs="Arial"/>
          <w:color w:val="000000"/>
          <w:sz w:val="22"/>
          <w:szCs w:val="22"/>
        </w:rPr>
        <w:t>Firm/ Organization/ University</w:t>
      </w:r>
      <w:r w:rsidR="00384E37" w:rsidRPr="00456FE4">
        <w:rPr>
          <w:rFonts w:ascii="Arial" w:hAnsi="Arial" w:cs="Arial"/>
          <w:color w:val="000000"/>
          <w:sz w:val="22"/>
          <w:szCs w:val="22"/>
        </w:rPr>
        <w:t>:</w:t>
      </w:r>
    </w:p>
    <w:p w14:paraId="3A3BE1A7" w14:textId="429F0F2A" w:rsidR="00384E37" w:rsidRPr="00456FE4" w:rsidRDefault="00384E37" w:rsidP="009D430E">
      <w:pPr>
        <w:autoSpaceDE w:val="0"/>
        <w:autoSpaceDN w:val="0"/>
        <w:adjustRightInd w:val="0"/>
        <w:spacing w:before="120" w:after="120"/>
        <w:ind w:left="1483" w:hanging="426"/>
        <w:rPr>
          <w:rFonts w:ascii="Arial" w:hAnsi="Arial" w:cs="Arial"/>
          <w:color w:val="000000" w:themeColor="text1"/>
        </w:rPr>
      </w:pPr>
      <w:r w:rsidRPr="00456FE4">
        <w:rPr>
          <w:rFonts w:ascii="Arial" w:hAnsi="Arial" w:cs="Arial"/>
          <w:color w:val="000000"/>
        </w:rPr>
        <w:t>(</w:t>
      </w:r>
      <w:proofErr w:type="spellStart"/>
      <w:r w:rsidRPr="00456FE4">
        <w:rPr>
          <w:rFonts w:ascii="Arial" w:hAnsi="Arial" w:cs="Arial"/>
          <w:color w:val="000000"/>
        </w:rPr>
        <w:t>i</w:t>
      </w:r>
      <w:proofErr w:type="spellEnd"/>
      <w:r w:rsidRPr="00456FE4">
        <w:rPr>
          <w:rFonts w:ascii="Arial" w:hAnsi="Arial" w:cs="Arial"/>
          <w:color w:val="000000"/>
        </w:rPr>
        <w:t xml:space="preserve">) </w:t>
      </w:r>
      <w:r w:rsidRPr="00456FE4">
        <w:rPr>
          <w:rFonts w:ascii="Arial" w:hAnsi="Arial" w:cs="Arial"/>
          <w:color w:val="000000"/>
        </w:rPr>
        <w:tab/>
        <w:t xml:space="preserve">Profile of the </w:t>
      </w:r>
      <w:r w:rsidR="0074379E" w:rsidRPr="0074379E">
        <w:rPr>
          <w:rFonts w:ascii="Arial" w:hAnsi="Arial" w:cs="Arial"/>
          <w:color w:val="000000"/>
        </w:rPr>
        <w:t>Firm/ Organization/ University</w:t>
      </w:r>
      <w:r w:rsidR="00B32EBE">
        <w:rPr>
          <w:rFonts w:ascii="Arial" w:hAnsi="Arial" w:cs="Arial"/>
          <w:color w:val="000000"/>
        </w:rPr>
        <w:t xml:space="preserve"> describing d</w:t>
      </w:r>
      <w:r w:rsidRPr="00456FE4">
        <w:rPr>
          <w:rFonts w:ascii="Arial" w:hAnsi="Arial" w:cs="Arial"/>
          <w:color w:val="000000"/>
        </w:rPr>
        <w:t>etail of similar kind of services provided</w:t>
      </w:r>
      <w:r w:rsidRPr="00456FE4">
        <w:rPr>
          <w:rFonts w:ascii="Arial" w:hAnsi="Arial" w:cs="Arial"/>
          <w:color w:val="000000" w:themeColor="text1"/>
        </w:rPr>
        <w:t xml:space="preserve">. </w:t>
      </w:r>
    </w:p>
    <w:p w14:paraId="644355E6" w14:textId="6AAE5B7F" w:rsidR="00384E37" w:rsidRPr="00456FE4" w:rsidRDefault="00384E37" w:rsidP="009D430E">
      <w:pPr>
        <w:autoSpaceDE w:val="0"/>
        <w:autoSpaceDN w:val="0"/>
        <w:adjustRightInd w:val="0"/>
        <w:spacing w:before="120" w:after="120"/>
        <w:ind w:left="1483" w:hanging="426"/>
        <w:rPr>
          <w:rFonts w:ascii="Arial" w:hAnsi="Arial" w:cs="Arial"/>
          <w:color w:val="000000"/>
        </w:rPr>
      </w:pPr>
      <w:r w:rsidRPr="00456FE4">
        <w:rPr>
          <w:rFonts w:ascii="Arial" w:hAnsi="Arial" w:cs="Arial"/>
          <w:color w:val="000000"/>
        </w:rPr>
        <w:t xml:space="preserve">(ii) </w:t>
      </w:r>
      <w:r w:rsidRPr="00456FE4">
        <w:rPr>
          <w:rFonts w:ascii="Arial" w:hAnsi="Arial" w:cs="Arial"/>
          <w:color w:val="000000"/>
        </w:rPr>
        <w:tab/>
      </w:r>
      <w:r w:rsidR="00B32EBE">
        <w:rPr>
          <w:rFonts w:ascii="Arial" w:hAnsi="Arial" w:cs="Arial"/>
          <w:color w:val="000000"/>
        </w:rPr>
        <w:t>If required, SLF will request the consultant to provide the co</w:t>
      </w:r>
      <w:r w:rsidR="008A7863">
        <w:rPr>
          <w:rFonts w:ascii="Arial" w:hAnsi="Arial" w:cs="Arial"/>
          <w:color w:val="000000"/>
        </w:rPr>
        <w:t xml:space="preserve">py of </w:t>
      </w:r>
      <w:r w:rsidRPr="00456FE4">
        <w:rPr>
          <w:rFonts w:ascii="Arial" w:hAnsi="Arial" w:cs="Arial"/>
          <w:color w:val="000000"/>
        </w:rPr>
        <w:t xml:space="preserve">Firm’s (Partnership, Joint venture, Private Limited Company etc.) valid registration </w:t>
      </w:r>
      <w:r w:rsidR="008A7863">
        <w:rPr>
          <w:rFonts w:ascii="Arial" w:hAnsi="Arial" w:cs="Arial"/>
          <w:color w:val="000000"/>
        </w:rPr>
        <w:t xml:space="preserve">document(s) </w:t>
      </w:r>
      <w:r w:rsidRPr="00456FE4">
        <w:rPr>
          <w:rFonts w:ascii="Arial" w:hAnsi="Arial" w:cs="Arial"/>
          <w:color w:val="000000"/>
        </w:rPr>
        <w:t>with concerned department/ Authority along-with income tax/sale tax numbers</w:t>
      </w:r>
      <w:r w:rsidR="00DD22CA">
        <w:rPr>
          <w:rFonts w:ascii="Arial" w:hAnsi="Arial" w:cs="Arial"/>
          <w:color w:val="000000"/>
        </w:rPr>
        <w:t>,</w:t>
      </w:r>
    </w:p>
    <w:p w14:paraId="0C067850" w14:textId="136C6B0C" w:rsidR="00801656" w:rsidRPr="00456FE4" w:rsidRDefault="00B32EBE" w:rsidP="009D430E">
      <w:pPr>
        <w:pStyle w:val="ListParagraph"/>
        <w:numPr>
          <w:ilvl w:val="1"/>
          <w:numId w:val="12"/>
        </w:numPr>
        <w:autoSpaceDE w:val="0"/>
        <w:autoSpaceDN w:val="0"/>
        <w:adjustRightInd w:val="0"/>
        <w:spacing w:before="120" w:after="120" w:line="276" w:lineRule="auto"/>
        <w:ind w:left="1080"/>
        <w:jc w:val="both"/>
        <w:rPr>
          <w:rFonts w:ascii="Arial" w:hAnsi="Arial" w:cs="Arial"/>
          <w:color w:val="000000"/>
          <w:sz w:val="22"/>
          <w:szCs w:val="22"/>
        </w:rPr>
      </w:pPr>
      <w:r>
        <w:rPr>
          <w:rFonts w:ascii="Arial" w:hAnsi="Arial" w:cs="Arial"/>
          <w:color w:val="000000"/>
          <w:sz w:val="22"/>
          <w:szCs w:val="22"/>
        </w:rPr>
        <w:t>Technical proposal describing a</w:t>
      </w:r>
      <w:r w:rsidR="008A7863" w:rsidRPr="00456FE4">
        <w:rPr>
          <w:rFonts w:ascii="Arial" w:hAnsi="Arial" w:cs="Arial"/>
          <w:color w:val="000000"/>
          <w:sz w:val="22"/>
          <w:szCs w:val="22"/>
        </w:rPr>
        <w:t xml:space="preserve">pproach </w:t>
      </w:r>
      <w:r w:rsidR="008A7863">
        <w:rPr>
          <w:rFonts w:ascii="Arial" w:hAnsi="Arial" w:cs="Arial"/>
          <w:color w:val="000000"/>
          <w:sz w:val="22"/>
          <w:szCs w:val="22"/>
        </w:rPr>
        <w:t xml:space="preserve">and </w:t>
      </w:r>
      <w:r>
        <w:rPr>
          <w:rFonts w:ascii="Arial" w:hAnsi="Arial" w:cs="Arial"/>
          <w:color w:val="000000"/>
          <w:sz w:val="22"/>
          <w:szCs w:val="22"/>
        </w:rPr>
        <w:t>i</w:t>
      </w:r>
      <w:r w:rsidR="00801656" w:rsidRPr="00456FE4">
        <w:rPr>
          <w:rFonts w:ascii="Arial" w:hAnsi="Arial" w:cs="Arial"/>
          <w:color w:val="000000"/>
          <w:sz w:val="22"/>
          <w:szCs w:val="22"/>
        </w:rPr>
        <w:t>mplementation methodology</w:t>
      </w:r>
      <w:r w:rsidR="008A7863" w:rsidRPr="008A7863">
        <w:rPr>
          <w:rFonts w:ascii="Arial" w:hAnsi="Arial" w:cs="Arial"/>
          <w:color w:val="000000"/>
          <w:sz w:val="22"/>
          <w:szCs w:val="22"/>
        </w:rPr>
        <w:t xml:space="preserve"> </w:t>
      </w:r>
      <w:r w:rsidR="008A7863" w:rsidRPr="00456FE4">
        <w:rPr>
          <w:rFonts w:ascii="Arial" w:hAnsi="Arial" w:cs="Arial"/>
          <w:color w:val="000000"/>
          <w:sz w:val="22"/>
          <w:szCs w:val="22"/>
        </w:rPr>
        <w:t>for this work</w:t>
      </w:r>
      <w:r w:rsidR="00801656" w:rsidRPr="00456FE4">
        <w:rPr>
          <w:rFonts w:ascii="Arial" w:hAnsi="Arial" w:cs="Arial"/>
          <w:color w:val="000000"/>
          <w:sz w:val="22"/>
          <w:szCs w:val="22"/>
        </w:rPr>
        <w:t xml:space="preserve">, </w:t>
      </w:r>
    </w:p>
    <w:p w14:paraId="6F4253ED" w14:textId="65331B04" w:rsidR="00801656" w:rsidRPr="00456FE4" w:rsidRDefault="00801656" w:rsidP="009D430E">
      <w:pPr>
        <w:pStyle w:val="ListParagraph"/>
        <w:numPr>
          <w:ilvl w:val="1"/>
          <w:numId w:val="12"/>
        </w:numPr>
        <w:autoSpaceDE w:val="0"/>
        <w:autoSpaceDN w:val="0"/>
        <w:adjustRightInd w:val="0"/>
        <w:spacing w:before="120" w:after="120" w:line="276" w:lineRule="auto"/>
        <w:ind w:left="1080"/>
        <w:jc w:val="both"/>
        <w:rPr>
          <w:rFonts w:ascii="Arial" w:hAnsi="Arial" w:cs="Arial"/>
          <w:color w:val="000000"/>
          <w:sz w:val="22"/>
          <w:szCs w:val="22"/>
        </w:rPr>
      </w:pPr>
      <w:r w:rsidRPr="00456FE4">
        <w:rPr>
          <w:rFonts w:ascii="Arial" w:hAnsi="Arial" w:cs="Arial"/>
          <w:color w:val="000000"/>
          <w:sz w:val="22"/>
          <w:szCs w:val="22"/>
        </w:rPr>
        <w:t xml:space="preserve">Activity Plan (timeline), </w:t>
      </w:r>
    </w:p>
    <w:p w14:paraId="4357C988" w14:textId="77777777" w:rsidR="00101FB5" w:rsidRPr="00456FE4" w:rsidRDefault="00101FB5" w:rsidP="009D430E">
      <w:pPr>
        <w:pStyle w:val="ListParagraph"/>
        <w:autoSpaceDE w:val="0"/>
        <w:autoSpaceDN w:val="0"/>
        <w:adjustRightInd w:val="0"/>
        <w:spacing w:before="120" w:after="120" w:line="276" w:lineRule="auto"/>
        <w:ind w:left="1080"/>
        <w:jc w:val="both"/>
        <w:rPr>
          <w:rFonts w:ascii="Arial" w:hAnsi="Arial" w:cs="Arial"/>
          <w:color w:val="000000"/>
          <w:sz w:val="22"/>
          <w:szCs w:val="22"/>
        </w:rPr>
      </w:pPr>
      <w:r w:rsidRPr="00456FE4">
        <w:rPr>
          <w:rFonts w:ascii="Arial" w:hAnsi="Arial" w:cs="Arial"/>
          <w:color w:val="000000"/>
          <w:sz w:val="22"/>
          <w:szCs w:val="22"/>
        </w:rPr>
        <w:t>The technical part of the Proposal should not contain any pricing information whatsoever on the services offered. Pricing information shall be separated and only contained in the appropriate Price Schedules.</w:t>
      </w:r>
    </w:p>
    <w:p w14:paraId="5E9A9425" w14:textId="1FD3AB9F" w:rsidR="00801656" w:rsidRPr="00456FE4" w:rsidRDefault="00801656" w:rsidP="009D430E">
      <w:pPr>
        <w:autoSpaceDE w:val="0"/>
        <w:autoSpaceDN w:val="0"/>
        <w:adjustRightInd w:val="0"/>
        <w:spacing w:before="120" w:after="120"/>
        <w:ind w:left="360"/>
        <w:jc w:val="both"/>
        <w:rPr>
          <w:rFonts w:ascii="Arial" w:hAnsi="Arial" w:cs="Arial"/>
        </w:rPr>
      </w:pPr>
      <w:r w:rsidRPr="00474813">
        <w:rPr>
          <w:rFonts w:ascii="Arial" w:hAnsi="Arial" w:cs="Arial"/>
          <w:b/>
          <w:bCs/>
          <w:color w:val="000000"/>
        </w:rPr>
        <w:t>2.</w:t>
      </w:r>
      <w:r w:rsidRPr="00456FE4">
        <w:rPr>
          <w:rFonts w:ascii="Arial" w:hAnsi="Arial" w:cs="Arial"/>
          <w:color w:val="000000"/>
        </w:rPr>
        <w:t xml:space="preserve"> </w:t>
      </w:r>
      <w:r w:rsidRPr="00456FE4">
        <w:rPr>
          <w:rFonts w:ascii="Arial" w:hAnsi="Arial" w:cs="Arial"/>
          <w:b/>
          <w:color w:val="000000"/>
        </w:rPr>
        <w:t>Financial Proposal</w:t>
      </w:r>
      <w:r w:rsidRPr="00456FE4">
        <w:rPr>
          <w:rFonts w:ascii="Arial" w:hAnsi="Arial" w:cs="Arial"/>
          <w:color w:val="000000"/>
        </w:rPr>
        <w:t xml:space="preserve"> (Annexure-</w:t>
      </w:r>
      <w:r w:rsidR="002D6C9D" w:rsidRPr="00456FE4">
        <w:rPr>
          <w:rFonts w:ascii="Arial" w:hAnsi="Arial" w:cs="Arial"/>
          <w:color w:val="000000"/>
        </w:rPr>
        <w:t>V</w:t>
      </w:r>
      <w:r w:rsidRPr="00456FE4">
        <w:rPr>
          <w:rFonts w:ascii="Arial" w:hAnsi="Arial" w:cs="Arial"/>
          <w:color w:val="000000"/>
        </w:rPr>
        <w:t>)</w:t>
      </w:r>
      <w:r w:rsidR="00B32EBE">
        <w:rPr>
          <w:rFonts w:ascii="Arial" w:hAnsi="Arial" w:cs="Arial"/>
          <w:color w:val="000000"/>
        </w:rPr>
        <w:t>:</w:t>
      </w:r>
      <w:r w:rsidRPr="00456FE4">
        <w:rPr>
          <w:rFonts w:ascii="Arial" w:hAnsi="Arial" w:cs="Arial"/>
          <w:color w:val="000000"/>
        </w:rPr>
        <w:t xml:space="preserve"> </w:t>
      </w:r>
      <w:r w:rsidR="00B32EBE">
        <w:rPr>
          <w:rFonts w:ascii="Arial" w:hAnsi="Arial" w:cs="Arial"/>
          <w:color w:val="000000"/>
        </w:rPr>
        <w:t>A</w:t>
      </w:r>
      <w:r w:rsidRPr="00456FE4">
        <w:rPr>
          <w:rFonts w:ascii="Arial" w:hAnsi="Arial" w:cs="Arial"/>
        </w:rPr>
        <w:t xml:space="preserve">ll prices/costs shall be quoted in </w:t>
      </w:r>
      <w:r w:rsidR="0074379E">
        <w:rPr>
          <w:rFonts w:ascii="Arial" w:hAnsi="Arial" w:cs="Arial"/>
        </w:rPr>
        <w:t>USD</w:t>
      </w:r>
      <w:r w:rsidRPr="00456FE4">
        <w:rPr>
          <w:rFonts w:ascii="Arial" w:hAnsi="Arial" w:cs="Arial"/>
        </w:rPr>
        <w:t>, and must include all applicable taxes.</w:t>
      </w:r>
      <w:r w:rsidR="00C66AB9" w:rsidRPr="00456FE4">
        <w:rPr>
          <w:rFonts w:ascii="Arial" w:hAnsi="Arial" w:cs="Arial"/>
        </w:rPr>
        <w:t xml:space="preserve"> </w:t>
      </w:r>
      <w:r w:rsidR="00AD1078" w:rsidRPr="00456FE4">
        <w:rPr>
          <w:rFonts w:ascii="Arial" w:hAnsi="Arial" w:cs="Arial"/>
        </w:rPr>
        <w:t xml:space="preserve">Amounts </w:t>
      </w:r>
      <w:r w:rsidR="00C66AB9" w:rsidRPr="00456FE4">
        <w:rPr>
          <w:rFonts w:ascii="Arial" w:hAnsi="Arial" w:cs="Arial"/>
        </w:rPr>
        <w:t>should be quoted in both words and figures.</w:t>
      </w:r>
      <w:r w:rsidR="0074379E" w:rsidRPr="0074379E">
        <w:rPr>
          <w:rFonts w:ascii="Arial" w:hAnsi="Arial" w:cs="Arial"/>
        </w:rPr>
        <w:t xml:space="preserve"> </w:t>
      </w:r>
      <w:r w:rsidR="0074379E">
        <w:rPr>
          <w:rFonts w:ascii="Arial" w:hAnsi="Arial" w:cs="Arial"/>
        </w:rPr>
        <w:t>The conversion rate of USD at the time of delivery of consultancy amount will be used.</w:t>
      </w:r>
    </w:p>
    <w:p w14:paraId="03656331" w14:textId="4D37C3EF" w:rsidR="00B50341" w:rsidRDefault="007E7608" w:rsidP="009D430E">
      <w:pPr>
        <w:numPr>
          <w:ilvl w:val="0"/>
          <w:numId w:val="3"/>
        </w:numPr>
        <w:autoSpaceDE w:val="0"/>
        <w:autoSpaceDN w:val="0"/>
        <w:adjustRightInd w:val="0"/>
        <w:spacing w:before="120" w:after="120"/>
        <w:ind w:left="360" w:hanging="360"/>
        <w:jc w:val="both"/>
        <w:rPr>
          <w:rFonts w:ascii="Arial" w:hAnsi="Arial" w:cs="Arial"/>
          <w:color w:val="000000"/>
        </w:rPr>
      </w:pPr>
      <w:r w:rsidRPr="00456FE4">
        <w:rPr>
          <w:rFonts w:ascii="Arial" w:hAnsi="Arial" w:cs="Arial"/>
        </w:rPr>
        <w:t xml:space="preserve">5. </w:t>
      </w:r>
      <w:r w:rsidRPr="00456FE4">
        <w:rPr>
          <w:rFonts w:ascii="Arial" w:hAnsi="Arial" w:cs="Arial"/>
        </w:rPr>
        <w:tab/>
      </w:r>
      <w:r w:rsidR="007E64BD" w:rsidRPr="00456FE4">
        <w:rPr>
          <w:rFonts w:ascii="Arial" w:hAnsi="Arial" w:cs="Arial"/>
        </w:rPr>
        <w:t>The technical and financial proposals should</w:t>
      </w:r>
      <w:r w:rsidR="00460BAD" w:rsidRPr="00456FE4">
        <w:rPr>
          <w:rFonts w:ascii="Arial" w:hAnsi="Arial" w:cs="Arial"/>
        </w:rPr>
        <w:t xml:space="preserve"> contain the reference number “</w:t>
      </w:r>
      <w:r w:rsidR="009F3758">
        <w:rPr>
          <w:rFonts w:ascii="Arial" w:hAnsi="Arial" w:cs="Arial"/>
          <w:color w:val="000000"/>
        </w:rPr>
        <w:t>RFP-</w:t>
      </w:r>
      <w:r w:rsidR="004532B9">
        <w:rPr>
          <w:rFonts w:ascii="Arial" w:hAnsi="Arial" w:cs="Arial"/>
          <w:color w:val="000000"/>
        </w:rPr>
        <w:t>SLF</w:t>
      </w:r>
      <w:r w:rsidR="009F3758">
        <w:rPr>
          <w:rFonts w:ascii="Arial" w:hAnsi="Arial" w:cs="Arial"/>
          <w:color w:val="000000"/>
        </w:rPr>
        <w:t>-</w:t>
      </w:r>
      <w:r w:rsidR="00CA2647">
        <w:rPr>
          <w:rFonts w:ascii="Arial" w:hAnsi="Arial" w:cs="Arial"/>
          <w:color w:val="000000"/>
        </w:rPr>
        <w:t>2025-2</w:t>
      </w:r>
      <w:r w:rsidR="00460BAD" w:rsidRPr="00456FE4">
        <w:rPr>
          <w:rFonts w:ascii="Arial" w:hAnsi="Arial" w:cs="Arial"/>
          <w:color w:val="000000"/>
        </w:rPr>
        <w:t>”</w:t>
      </w:r>
      <w:r w:rsidR="00743DEE" w:rsidRPr="00456FE4">
        <w:rPr>
          <w:rFonts w:ascii="Arial" w:hAnsi="Arial" w:cs="Arial"/>
        </w:rPr>
        <w:t>. These</w:t>
      </w:r>
      <w:r w:rsidR="003C1303" w:rsidRPr="00456FE4">
        <w:rPr>
          <w:rFonts w:ascii="Arial" w:hAnsi="Arial" w:cs="Arial"/>
        </w:rPr>
        <w:t xml:space="preserve"> should reach the following address not later than </w:t>
      </w:r>
      <w:r w:rsidR="0074379E">
        <w:rPr>
          <w:rFonts w:ascii="Arial" w:hAnsi="Arial" w:cs="Arial"/>
        </w:rPr>
        <w:t>27 February 2025</w:t>
      </w:r>
      <w:r w:rsidR="00660B73">
        <w:rPr>
          <w:rFonts w:ascii="Arial" w:hAnsi="Arial" w:cs="Arial"/>
        </w:rPr>
        <w:t>, 04:</w:t>
      </w:r>
      <w:r w:rsidR="0074379E">
        <w:rPr>
          <w:rFonts w:ascii="Arial" w:hAnsi="Arial" w:cs="Arial"/>
        </w:rPr>
        <w:t>3</w:t>
      </w:r>
      <w:r w:rsidR="00660B73">
        <w:rPr>
          <w:rFonts w:ascii="Arial" w:hAnsi="Arial" w:cs="Arial"/>
        </w:rPr>
        <w:t xml:space="preserve">0 PM </w:t>
      </w:r>
      <w:r w:rsidR="00660B73" w:rsidRPr="00660B73">
        <w:rPr>
          <w:rFonts w:ascii="Arial" w:hAnsi="Arial" w:cs="Arial"/>
        </w:rPr>
        <w:t>PST</w:t>
      </w:r>
      <w:r w:rsidR="0054269C">
        <w:rPr>
          <w:rFonts w:ascii="Arial" w:hAnsi="Arial" w:cs="Arial"/>
        </w:rPr>
        <w:t xml:space="preserve"> to</w:t>
      </w:r>
      <w:r w:rsidR="00B50341">
        <w:rPr>
          <w:rFonts w:ascii="Arial" w:hAnsi="Arial" w:cs="Arial"/>
        </w:rPr>
        <w:t xml:space="preserve">: </w:t>
      </w:r>
      <w:r w:rsidR="00745727">
        <w:rPr>
          <w:rFonts w:ascii="Arial" w:hAnsi="Arial" w:cs="Arial"/>
          <w:color w:val="000000"/>
        </w:rPr>
        <w:t>Director</w:t>
      </w:r>
      <w:r w:rsidR="00B50341">
        <w:rPr>
          <w:rFonts w:ascii="Arial" w:hAnsi="Arial" w:cs="Arial"/>
          <w:color w:val="000000"/>
        </w:rPr>
        <w:t xml:space="preserve">, </w:t>
      </w:r>
      <w:r w:rsidR="00745727">
        <w:rPr>
          <w:rFonts w:ascii="Arial" w:hAnsi="Arial" w:cs="Arial"/>
          <w:color w:val="000000"/>
        </w:rPr>
        <w:t>Snow Leopard Foundation</w:t>
      </w:r>
      <w:r w:rsidR="0054269C">
        <w:rPr>
          <w:rFonts w:ascii="Arial" w:hAnsi="Arial" w:cs="Arial"/>
          <w:color w:val="000000"/>
        </w:rPr>
        <w:t xml:space="preserve"> (SLF)</w:t>
      </w:r>
      <w:r w:rsidR="00B50341">
        <w:rPr>
          <w:rFonts w:ascii="Arial" w:hAnsi="Arial" w:cs="Arial"/>
          <w:color w:val="000000"/>
        </w:rPr>
        <w:t xml:space="preserve">, </w:t>
      </w:r>
      <w:r w:rsidR="00B50341" w:rsidRPr="00456FE4">
        <w:rPr>
          <w:rFonts w:ascii="Arial" w:hAnsi="Arial" w:cs="Arial"/>
          <w:color w:val="000000"/>
        </w:rPr>
        <w:t>House 71-C, Street 54, E-11/3, Islamabad</w:t>
      </w:r>
      <w:r w:rsidR="0074379E">
        <w:rPr>
          <w:rFonts w:ascii="Arial" w:hAnsi="Arial" w:cs="Arial"/>
          <w:color w:val="000000"/>
        </w:rPr>
        <w:t xml:space="preserve"> or</w:t>
      </w:r>
      <w:r w:rsidR="00B32EBE">
        <w:rPr>
          <w:rFonts w:ascii="Arial" w:hAnsi="Arial" w:cs="Arial"/>
          <w:color w:val="000000"/>
        </w:rPr>
        <w:t xml:space="preserve"> emailed</w:t>
      </w:r>
      <w:r w:rsidR="0074379E">
        <w:rPr>
          <w:rFonts w:ascii="Arial" w:hAnsi="Arial" w:cs="Arial"/>
          <w:color w:val="000000"/>
        </w:rPr>
        <w:t xml:space="preserve"> to </w:t>
      </w:r>
      <w:hyperlink r:id="rId8" w:history="1">
        <w:r w:rsidR="00AB4ABC" w:rsidRPr="004F4394">
          <w:rPr>
            <w:rStyle w:val="Hyperlink"/>
            <w:rFonts w:ascii="Arial" w:hAnsi="Arial" w:cs="Arial"/>
          </w:rPr>
          <w:t>info@slf.org.pk</w:t>
        </w:r>
      </w:hyperlink>
      <w:r w:rsidR="00AB4ABC">
        <w:rPr>
          <w:rFonts w:ascii="Arial" w:hAnsi="Arial" w:cs="Arial"/>
          <w:color w:val="000000"/>
        </w:rPr>
        <w:t xml:space="preserve"> or </w:t>
      </w:r>
      <w:hyperlink r:id="rId9" w:history="1">
        <w:r w:rsidR="0071228F" w:rsidRPr="00D2442B">
          <w:rPr>
            <w:rStyle w:val="Hyperlink"/>
            <w:rFonts w:ascii="Arial" w:hAnsi="Arial" w:cs="Arial"/>
          </w:rPr>
          <w:t>ali.nawaz@slf.org.pk</w:t>
        </w:r>
      </w:hyperlink>
      <w:r w:rsidR="0074379E">
        <w:rPr>
          <w:rFonts w:ascii="Arial" w:hAnsi="Arial" w:cs="Arial"/>
          <w:color w:val="000000"/>
        </w:rPr>
        <w:t>.</w:t>
      </w:r>
      <w:r w:rsidR="0071228F">
        <w:rPr>
          <w:rFonts w:ascii="Arial" w:hAnsi="Arial" w:cs="Arial"/>
          <w:color w:val="000000"/>
        </w:rPr>
        <w:t xml:space="preserve"> </w:t>
      </w:r>
      <w:r w:rsidR="00B50341" w:rsidRPr="00456FE4">
        <w:rPr>
          <w:rFonts w:ascii="Arial" w:hAnsi="Arial" w:cs="Arial"/>
          <w:color w:val="000000"/>
        </w:rPr>
        <w:tab/>
        <w:t>Phone: 051-2375044</w:t>
      </w:r>
      <w:r w:rsidR="00B50341">
        <w:rPr>
          <w:rFonts w:ascii="Arial" w:hAnsi="Arial" w:cs="Arial"/>
          <w:color w:val="000000"/>
        </w:rPr>
        <w:t>.</w:t>
      </w:r>
    </w:p>
    <w:p w14:paraId="7F8C1E3B" w14:textId="632758E4" w:rsidR="00474813" w:rsidRPr="002F699F" w:rsidRDefault="00474813" w:rsidP="009D430E">
      <w:pPr>
        <w:numPr>
          <w:ilvl w:val="0"/>
          <w:numId w:val="3"/>
        </w:numPr>
        <w:autoSpaceDE w:val="0"/>
        <w:autoSpaceDN w:val="0"/>
        <w:adjustRightInd w:val="0"/>
        <w:spacing w:before="120" w:after="120"/>
        <w:ind w:left="360" w:hanging="360"/>
        <w:jc w:val="both"/>
        <w:rPr>
          <w:rFonts w:ascii="Arial" w:eastAsia="Arial" w:hAnsi="Arial" w:cs="Arial"/>
          <w:color w:val="000000"/>
        </w:rPr>
      </w:pPr>
      <w:r>
        <w:rPr>
          <w:rFonts w:ascii="Arial" w:hAnsi="Arial" w:cs="Arial"/>
        </w:rPr>
        <w:lastRenderedPageBreak/>
        <w:t>6.</w:t>
      </w:r>
      <w:r>
        <w:rPr>
          <w:rFonts w:ascii="Arial" w:hAnsi="Arial" w:cs="Arial"/>
        </w:rPr>
        <w:tab/>
      </w:r>
      <w:r w:rsidRPr="002F699F">
        <w:rPr>
          <w:rFonts w:ascii="Arial" w:eastAsia="Arial" w:hAnsi="Arial" w:cs="Arial"/>
          <w:color w:val="000000"/>
        </w:rPr>
        <w:t>If additional information is required, please write or contact us at +9</w:t>
      </w:r>
      <w:r w:rsidRPr="002F699F">
        <w:rPr>
          <w:rFonts w:ascii="Arial" w:eastAsia="Arial" w:hAnsi="Arial" w:cs="Arial"/>
          <w:smallCaps/>
          <w:color w:val="000000"/>
        </w:rPr>
        <w:t>2</w:t>
      </w:r>
      <w:r w:rsidRPr="002F699F">
        <w:rPr>
          <w:rFonts w:ascii="Arial" w:eastAsia="Arial" w:hAnsi="Arial" w:cs="Arial"/>
          <w:color w:val="000000"/>
        </w:rPr>
        <w:t>-</w:t>
      </w:r>
      <w:r w:rsidRPr="002F699F">
        <w:rPr>
          <w:rFonts w:ascii="Arial" w:eastAsia="Arial" w:hAnsi="Arial" w:cs="Arial"/>
          <w:smallCaps/>
          <w:color w:val="000000"/>
        </w:rPr>
        <w:t>51</w:t>
      </w:r>
      <w:r w:rsidRPr="002F699F">
        <w:rPr>
          <w:rFonts w:ascii="Arial" w:eastAsia="Arial" w:hAnsi="Arial" w:cs="Arial"/>
          <w:color w:val="000000"/>
        </w:rPr>
        <w:t>-8443</w:t>
      </w:r>
      <w:r w:rsidRPr="002F699F">
        <w:rPr>
          <w:rFonts w:ascii="Arial" w:eastAsia="Arial" w:hAnsi="Arial" w:cs="Arial"/>
          <w:smallCaps/>
          <w:color w:val="000000"/>
        </w:rPr>
        <w:t>28</w:t>
      </w:r>
      <w:r w:rsidRPr="002F699F">
        <w:rPr>
          <w:rFonts w:ascii="Arial" w:eastAsia="Arial" w:hAnsi="Arial" w:cs="Arial"/>
          <w:color w:val="000000"/>
        </w:rPr>
        <w:t xml:space="preserve">8. The team will provide </w:t>
      </w:r>
      <w:r w:rsidRPr="002F699F">
        <w:rPr>
          <w:rFonts w:ascii="Arial" w:eastAsia="Arial" w:hAnsi="Arial" w:cs="Arial"/>
        </w:rPr>
        <w:t xml:space="preserve">the </w:t>
      </w:r>
      <w:r w:rsidRPr="002F699F">
        <w:rPr>
          <w:rFonts w:ascii="Arial" w:eastAsia="Arial" w:hAnsi="Arial" w:cs="Arial"/>
          <w:color w:val="000000"/>
        </w:rPr>
        <w:t xml:space="preserve">necessary information within </w:t>
      </w:r>
      <w:r w:rsidRPr="002F699F">
        <w:rPr>
          <w:rFonts w:ascii="Arial" w:eastAsia="Arial" w:hAnsi="Arial" w:cs="Arial"/>
        </w:rPr>
        <w:t xml:space="preserve">the </w:t>
      </w:r>
      <w:r w:rsidRPr="002F699F">
        <w:rPr>
          <w:rFonts w:ascii="Arial" w:eastAsia="Arial" w:hAnsi="Arial" w:cs="Arial"/>
          <w:color w:val="000000"/>
        </w:rPr>
        <w:t xml:space="preserve">due date. However, any delay in providing such information will not be considered a reason for extending the submission date of your proposal. All/any </w:t>
      </w:r>
      <w:r w:rsidRPr="002F699F">
        <w:rPr>
          <w:rFonts w:ascii="Arial" w:eastAsia="Arial" w:hAnsi="Arial" w:cs="Arial"/>
        </w:rPr>
        <w:t>queries</w:t>
      </w:r>
      <w:r w:rsidRPr="002F699F">
        <w:rPr>
          <w:rFonts w:ascii="Arial" w:eastAsia="Arial" w:hAnsi="Arial" w:cs="Arial"/>
          <w:color w:val="000000"/>
        </w:rPr>
        <w:t xml:space="preserve"> regarding the submission of the proposal may be sent </w:t>
      </w:r>
      <w:r w:rsidRPr="002F699F">
        <w:rPr>
          <w:rFonts w:ascii="Arial" w:eastAsia="Arial" w:hAnsi="Arial" w:cs="Arial"/>
        </w:rPr>
        <w:t>before</w:t>
      </w:r>
      <w:r w:rsidRPr="002F699F">
        <w:rPr>
          <w:rFonts w:ascii="Arial" w:eastAsia="Arial" w:hAnsi="Arial" w:cs="Arial"/>
          <w:color w:val="000000"/>
        </w:rPr>
        <w:t xml:space="preserve"> the deadline at the address</w:t>
      </w:r>
      <w:r>
        <w:rPr>
          <w:rFonts w:ascii="Arial" w:eastAsia="Arial" w:hAnsi="Arial" w:cs="Arial"/>
          <w:color w:val="000000"/>
        </w:rPr>
        <w:t xml:space="preserve"> or email</w:t>
      </w:r>
      <w:r w:rsidRPr="002F699F">
        <w:rPr>
          <w:rFonts w:ascii="Arial" w:eastAsia="Arial" w:hAnsi="Arial" w:cs="Arial"/>
          <w:color w:val="000000"/>
        </w:rPr>
        <w:t xml:space="preserve"> mentioned above.</w:t>
      </w:r>
    </w:p>
    <w:p w14:paraId="77F61527" w14:textId="3D70CA86" w:rsidR="00474813" w:rsidRDefault="00474813" w:rsidP="009D430E">
      <w:pPr>
        <w:autoSpaceDE w:val="0"/>
        <w:autoSpaceDN w:val="0"/>
        <w:adjustRightInd w:val="0"/>
        <w:spacing w:before="120" w:after="120"/>
        <w:ind w:left="720" w:hanging="720"/>
        <w:jc w:val="both"/>
        <w:rPr>
          <w:rFonts w:ascii="Arial" w:hAnsi="Arial" w:cs="Arial"/>
        </w:rPr>
      </w:pPr>
    </w:p>
    <w:p w14:paraId="3267A904" w14:textId="32F927AC" w:rsidR="00447AED" w:rsidRPr="00456FE4" w:rsidRDefault="00447AED" w:rsidP="009D430E">
      <w:pPr>
        <w:tabs>
          <w:tab w:val="center" w:pos="7560"/>
        </w:tabs>
        <w:autoSpaceDE w:val="0"/>
        <w:autoSpaceDN w:val="0"/>
        <w:adjustRightInd w:val="0"/>
        <w:spacing w:before="120" w:after="120"/>
        <w:rPr>
          <w:rFonts w:ascii="Arial" w:hAnsi="Arial" w:cs="Arial"/>
          <w:color w:val="000000"/>
        </w:rPr>
      </w:pPr>
      <w:bookmarkStart w:id="3" w:name="_Hlk33878984"/>
      <w:bookmarkEnd w:id="2"/>
      <w:r w:rsidRPr="00456FE4">
        <w:rPr>
          <w:rFonts w:ascii="Arial" w:hAnsi="Arial" w:cs="Arial"/>
          <w:color w:val="000000"/>
        </w:rPr>
        <w:tab/>
      </w:r>
      <w:r w:rsidR="00D63C04" w:rsidRPr="00456FE4">
        <w:rPr>
          <w:rFonts w:ascii="Arial" w:hAnsi="Arial" w:cs="Arial"/>
          <w:color w:val="000000"/>
        </w:rPr>
        <w:t>S</w:t>
      </w:r>
      <w:r w:rsidRPr="00456FE4">
        <w:rPr>
          <w:rFonts w:ascii="Arial" w:hAnsi="Arial" w:cs="Arial"/>
          <w:color w:val="000000"/>
        </w:rPr>
        <w:t>incerely,</w:t>
      </w:r>
    </w:p>
    <w:p w14:paraId="1BE2EFB7" w14:textId="289C751B" w:rsidR="00E95C6C" w:rsidRPr="00456FE4" w:rsidRDefault="00745727" w:rsidP="009D430E">
      <w:pPr>
        <w:tabs>
          <w:tab w:val="left" w:pos="5880"/>
          <w:tab w:val="center" w:pos="6660"/>
        </w:tabs>
        <w:autoSpaceDE w:val="0"/>
        <w:autoSpaceDN w:val="0"/>
        <w:adjustRightInd w:val="0"/>
        <w:spacing w:before="120" w:after="120"/>
        <w:rPr>
          <w:rFonts w:ascii="Arial" w:hAnsi="Arial" w:cs="Arial"/>
          <w:color w:val="000000"/>
        </w:rPr>
      </w:pPr>
      <w:r>
        <w:rPr>
          <w:rFonts w:ascii="Arial" w:hAnsi="Arial" w:cs="Arial"/>
          <w:color w:val="000000"/>
        </w:rPr>
        <w:tab/>
        <w:t>Director</w:t>
      </w:r>
      <w:r w:rsidR="00B32EBE">
        <w:rPr>
          <w:rFonts w:ascii="Arial" w:hAnsi="Arial" w:cs="Arial"/>
          <w:color w:val="000000"/>
        </w:rPr>
        <w:t xml:space="preserve">, </w:t>
      </w:r>
      <w:r>
        <w:rPr>
          <w:rFonts w:ascii="Arial" w:hAnsi="Arial" w:cs="Arial"/>
          <w:color w:val="000000"/>
        </w:rPr>
        <w:t>Snow Leopard Foundation</w:t>
      </w:r>
    </w:p>
    <w:bookmarkEnd w:id="1"/>
    <w:p w14:paraId="72E7015E" w14:textId="2EB4EBB7" w:rsidR="009E0338" w:rsidRPr="00456FE4" w:rsidRDefault="00950EC6" w:rsidP="009D430E">
      <w:pPr>
        <w:tabs>
          <w:tab w:val="center" w:pos="6660"/>
        </w:tabs>
        <w:autoSpaceDE w:val="0"/>
        <w:autoSpaceDN w:val="0"/>
        <w:adjustRightInd w:val="0"/>
        <w:spacing w:before="120" w:after="120"/>
        <w:rPr>
          <w:rFonts w:ascii="Arial" w:hAnsi="Arial" w:cs="Arial"/>
          <w:color w:val="000000"/>
        </w:rPr>
      </w:pPr>
      <w:r w:rsidRPr="00456FE4">
        <w:rPr>
          <w:rFonts w:ascii="Arial" w:hAnsi="Arial" w:cs="Arial"/>
          <w:color w:val="000000"/>
        </w:rPr>
        <w:br w:type="page"/>
      </w:r>
    </w:p>
    <w:bookmarkEnd w:id="3"/>
    <w:p w14:paraId="5B465A43" w14:textId="3D153D8C" w:rsidR="00447AED" w:rsidRPr="00456FE4" w:rsidRDefault="008A2669" w:rsidP="009D430E">
      <w:pPr>
        <w:autoSpaceDE w:val="0"/>
        <w:autoSpaceDN w:val="0"/>
        <w:adjustRightInd w:val="0"/>
        <w:spacing w:before="120" w:after="120"/>
        <w:jc w:val="right"/>
        <w:rPr>
          <w:rFonts w:ascii="Arial" w:hAnsi="Arial" w:cs="Arial"/>
          <w:b/>
        </w:rPr>
      </w:pPr>
      <w:r w:rsidRPr="00456FE4">
        <w:rPr>
          <w:rFonts w:ascii="Arial" w:hAnsi="Arial" w:cs="Arial"/>
          <w:b/>
          <w:sz w:val="28"/>
        </w:rPr>
        <w:lastRenderedPageBreak/>
        <w:t>Annexure</w:t>
      </w:r>
      <w:r w:rsidR="00447AED" w:rsidRPr="00456FE4">
        <w:rPr>
          <w:rFonts w:ascii="Arial" w:hAnsi="Arial" w:cs="Arial"/>
          <w:b/>
          <w:sz w:val="28"/>
        </w:rPr>
        <w:t xml:space="preserve"> I </w:t>
      </w:r>
    </w:p>
    <w:p w14:paraId="3501AD7C" w14:textId="5EE13AB6" w:rsidR="00447AED" w:rsidRPr="00456FE4" w:rsidRDefault="00447AED" w:rsidP="009D430E">
      <w:pPr>
        <w:autoSpaceDE w:val="0"/>
        <w:autoSpaceDN w:val="0"/>
        <w:adjustRightInd w:val="0"/>
        <w:spacing w:before="120" w:after="120"/>
        <w:jc w:val="center"/>
        <w:outlineLvl w:val="5"/>
        <w:rPr>
          <w:rFonts w:ascii="Arial" w:hAnsi="Arial" w:cs="Arial"/>
          <w:b/>
        </w:rPr>
      </w:pPr>
      <w:r w:rsidRPr="00456FE4">
        <w:rPr>
          <w:rFonts w:ascii="Arial" w:hAnsi="Arial" w:cs="Arial"/>
          <w:b/>
          <w:sz w:val="28"/>
        </w:rPr>
        <w:t xml:space="preserve">Instructions to </w:t>
      </w:r>
      <w:r w:rsidR="00354787" w:rsidRPr="00456FE4">
        <w:rPr>
          <w:rFonts w:ascii="Arial" w:hAnsi="Arial" w:cs="Arial"/>
          <w:b/>
          <w:sz w:val="28"/>
        </w:rPr>
        <w:t>the</w:t>
      </w:r>
      <w:r w:rsidR="00151B72" w:rsidRPr="00456FE4">
        <w:rPr>
          <w:rFonts w:ascii="Arial" w:hAnsi="Arial" w:cs="Arial"/>
          <w:b/>
          <w:sz w:val="28"/>
        </w:rPr>
        <w:t xml:space="preserve"> </w:t>
      </w:r>
      <w:r w:rsidR="00101FB5" w:rsidRPr="00456FE4">
        <w:rPr>
          <w:rFonts w:ascii="Arial" w:hAnsi="Arial" w:cs="Arial"/>
          <w:b/>
          <w:sz w:val="28"/>
        </w:rPr>
        <w:t>Consulting Firm/ Organization/ University</w:t>
      </w:r>
    </w:p>
    <w:p w14:paraId="1C692C2A" w14:textId="77777777" w:rsidR="00447AED" w:rsidRPr="00456FE4" w:rsidRDefault="00447AED" w:rsidP="009D430E">
      <w:pPr>
        <w:numPr>
          <w:ilvl w:val="0"/>
          <w:numId w:val="5"/>
        </w:numPr>
        <w:autoSpaceDE w:val="0"/>
        <w:autoSpaceDN w:val="0"/>
        <w:adjustRightInd w:val="0"/>
        <w:spacing w:before="120" w:after="120"/>
        <w:ind w:left="360" w:hanging="360"/>
        <w:outlineLvl w:val="0"/>
        <w:rPr>
          <w:rFonts w:ascii="Arial" w:hAnsi="Arial" w:cs="Arial"/>
          <w:b/>
        </w:rPr>
      </w:pPr>
      <w:r w:rsidRPr="00456FE4">
        <w:rPr>
          <w:rFonts w:ascii="Arial" w:hAnsi="Arial" w:cs="Arial"/>
          <w:b/>
        </w:rPr>
        <w:t>A. Introduction</w:t>
      </w:r>
    </w:p>
    <w:p w14:paraId="0E288990" w14:textId="77777777" w:rsidR="00447AED" w:rsidRPr="00456FE4" w:rsidRDefault="00CD5686" w:rsidP="009D430E">
      <w:pPr>
        <w:autoSpaceDE w:val="0"/>
        <w:autoSpaceDN w:val="0"/>
        <w:adjustRightInd w:val="0"/>
        <w:spacing w:before="120" w:after="120"/>
        <w:ind w:left="360"/>
        <w:rPr>
          <w:rFonts w:ascii="Arial" w:hAnsi="Arial" w:cs="Arial"/>
          <w:b/>
        </w:rPr>
      </w:pPr>
      <w:r w:rsidRPr="00456FE4">
        <w:rPr>
          <w:rFonts w:ascii="Arial" w:hAnsi="Arial" w:cs="Arial"/>
          <w:b/>
        </w:rPr>
        <w:t>1. General</w:t>
      </w:r>
    </w:p>
    <w:p w14:paraId="44321003" w14:textId="0C450BE8" w:rsidR="00EC78D1" w:rsidRPr="00456FE4" w:rsidRDefault="00CD599E" w:rsidP="009D430E">
      <w:pPr>
        <w:autoSpaceDE w:val="0"/>
        <w:autoSpaceDN w:val="0"/>
        <w:adjustRightInd w:val="0"/>
        <w:spacing w:before="120" w:after="120"/>
        <w:ind w:left="720"/>
        <w:jc w:val="both"/>
        <w:outlineLvl w:val="1"/>
        <w:rPr>
          <w:rFonts w:ascii="Arial" w:hAnsi="Arial" w:cs="Arial"/>
        </w:rPr>
      </w:pPr>
      <w:r>
        <w:rPr>
          <w:rFonts w:ascii="Arial" w:hAnsi="Arial" w:cs="Arial"/>
        </w:rPr>
        <w:t>P</w:t>
      </w:r>
      <w:r w:rsidR="00447AED" w:rsidRPr="00456FE4">
        <w:rPr>
          <w:rFonts w:ascii="Arial" w:hAnsi="Arial" w:cs="Arial"/>
        </w:rPr>
        <w:t xml:space="preserve">urpose of </w:t>
      </w:r>
      <w:r w:rsidR="00120544" w:rsidRPr="00456FE4">
        <w:rPr>
          <w:rFonts w:ascii="Arial" w:hAnsi="Arial" w:cs="Arial"/>
        </w:rPr>
        <w:t xml:space="preserve">the </w:t>
      </w:r>
      <w:r w:rsidR="00447AED" w:rsidRPr="00456FE4">
        <w:rPr>
          <w:rFonts w:ascii="Arial" w:hAnsi="Arial" w:cs="Arial"/>
        </w:rPr>
        <w:t xml:space="preserve">Request for Proposal (RFP) is to invite proposals from </w:t>
      </w:r>
      <w:r w:rsidR="00C86CDD" w:rsidRPr="00456FE4">
        <w:rPr>
          <w:rFonts w:ascii="Arial" w:hAnsi="Arial" w:cs="Arial"/>
          <w:color w:val="000000"/>
        </w:rPr>
        <w:t>Prospective</w:t>
      </w:r>
      <w:r w:rsidR="00447AED" w:rsidRPr="00456FE4">
        <w:rPr>
          <w:rFonts w:ascii="Arial" w:hAnsi="Arial" w:cs="Arial"/>
          <w:color w:val="000000"/>
        </w:rPr>
        <w:t xml:space="preserve"> </w:t>
      </w:r>
      <w:r w:rsidR="00101FB5" w:rsidRPr="00456FE4">
        <w:rPr>
          <w:rFonts w:ascii="Arial" w:hAnsi="Arial" w:cs="Arial"/>
          <w:color w:val="000000"/>
        </w:rPr>
        <w:t>Consulting Firm/ Organization/ University</w:t>
      </w:r>
      <w:r w:rsidR="004E765C" w:rsidRPr="00456FE4">
        <w:rPr>
          <w:rFonts w:ascii="Arial" w:hAnsi="Arial" w:cs="Arial"/>
          <w:color w:val="000000"/>
        </w:rPr>
        <w:t xml:space="preserve"> </w:t>
      </w:r>
      <w:r w:rsidR="0054269C">
        <w:rPr>
          <w:rFonts w:ascii="Arial" w:hAnsi="Arial" w:cs="Arial"/>
        </w:rPr>
        <w:t>for</w:t>
      </w:r>
      <w:r w:rsidR="00447AED" w:rsidRPr="00456FE4">
        <w:rPr>
          <w:rFonts w:ascii="Arial" w:hAnsi="Arial" w:cs="Arial"/>
        </w:rPr>
        <w:t xml:space="preserve"> </w:t>
      </w:r>
      <w:r w:rsidR="00120544" w:rsidRPr="00456FE4">
        <w:rPr>
          <w:rFonts w:ascii="Arial" w:hAnsi="Arial" w:cs="Arial"/>
          <w:color w:val="000000"/>
        </w:rPr>
        <w:t>“</w:t>
      </w:r>
      <w:r w:rsidR="00CA2647">
        <w:rPr>
          <w:rFonts w:ascii="Arial" w:hAnsi="Arial" w:cs="Arial"/>
          <w:color w:val="000000"/>
        </w:rPr>
        <w:t>Whole genome sequencing of ibex samples</w:t>
      </w:r>
      <w:r w:rsidR="00120544" w:rsidRPr="00456FE4">
        <w:rPr>
          <w:rFonts w:ascii="Arial" w:hAnsi="Arial" w:cs="Arial"/>
          <w:color w:val="000000"/>
        </w:rPr>
        <w:t>”</w:t>
      </w:r>
      <w:r w:rsidR="000A6093" w:rsidRPr="00456FE4">
        <w:rPr>
          <w:rFonts w:ascii="Arial" w:hAnsi="Arial" w:cs="Arial"/>
        </w:rPr>
        <w:t xml:space="preserve"> </w:t>
      </w:r>
      <w:bookmarkStart w:id="4" w:name="_Hlk194583827"/>
      <w:r w:rsidR="00EC78D1" w:rsidRPr="00456FE4">
        <w:rPr>
          <w:rFonts w:ascii="Arial" w:hAnsi="Arial" w:cs="Arial"/>
          <w:color w:val="000000"/>
        </w:rPr>
        <w:t xml:space="preserve">under </w:t>
      </w:r>
      <w:r w:rsidR="00120544" w:rsidRPr="00456FE4">
        <w:rPr>
          <w:rFonts w:ascii="Arial" w:hAnsi="Arial" w:cs="Arial"/>
          <w:color w:val="000000"/>
        </w:rPr>
        <w:t xml:space="preserve">the </w:t>
      </w:r>
      <w:r w:rsidR="009D7E3C">
        <w:rPr>
          <w:rFonts w:ascii="Arial" w:hAnsi="Arial" w:cs="Arial"/>
          <w:color w:val="000000"/>
        </w:rPr>
        <w:t xml:space="preserve">project, </w:t>
      </w:r>
      <w:r w:rsidR="0054269C" w:rsidRPr="0054269C">
        <w:rPr>
          <w:rFonts w:ascii="Arial" w:hAnsi="Arial" w:cs="Arial"/>
          <w:color w:val="000000"/>
        </w:rPr>
        <w:t xml:space="preserve">Community-based conservation of snow leopard and its habitat in Pakistan </w:t>
      </w:r>
      <w:bookmarkEnd w:id="4"/>
      <w:r w:rsidR="0054269C" w:rsidRPr="0054269C">
        <w:rPr>
          <w:rFonts w:ascii="Arial" w:hAnsi="Arial" w:cs="Arial"/>
          <w:color w:val="000000"/>
        </w:rPr>
        <w:t>funded by D</w:t>
      </w:r>
      <w:r w:rsidR="00745727">
        <w:rPr>
          <w:rFonts w:ascii="Arial" w:hAnsi="Arial" w:cs="Arial"/>
          <w:color w:val="000000"/>
        </w:rPr>
        <w:t>IM</w:t>
      </w:r>
      <w:r w:rsidR="00EC78D1" w:rsidRPr="00456FE4">
        <w:rPr>
          <w:rFonts w:ascii="Arial" w:hAnsi="Arial" w:cs="Arial"/>
          <w:color w:val="000000"/>
        </w:rPr>
        <w:t xml:space="preserve"> as per enclo</w:t>
      </w:r>
      <w:r w:rsidR="00120544" w:rsidRPr="00456FE4">
        <w:rPr>
          <w:rFonts w:ascii="Arial" w:hAnsi="Arial" w:cs="Arial"/>
          <w:color w:val="000000"/>
        </w:rPr>
        <w:t>sed Terms of reference (</w:t>
      </w:r>
      <w:r w:rsidR="008A2669" w:rsidRPr="00456FE4">
        <w:rPr>
          <w:rFonts w:ascii="Arial" w:hAnsi="Arial" w:cs="Arial"/>
          <w:color w:val="000000"/>
        </w:rPr>
        <w:t>Annexure</w:t>
      </w:r>
      <w:r w:rsidR="00EC78D1" w:rsidRPr="00456FE4">
        <w:rPr>
          <w:rFonts w:ascii="Arial" w:hAnsi="Arial" w:cs="Arial"/>
          <w:color w:val="000000"/>
        </w:rPr>
        <w:t>-I</w:t>
      </w:r>
      <w:r w:rsidR="00E9537E" w:rsidRPr="00456FE4">
        <w:rPr>
          <w:rFonts w:ascii="Arial" w:hAnsi="Arial" w:cs="Arial"/>
          <w:color w:val="000000"/>
        </w:rPr>
        <w:t>I</w:t>
      </w:r>
      <w:r w:rsidR="00EC78D1" w:rsidRPr="00456FE4">
        <w:rPr>
          <w:rFonts w:ascii="Arial" w:hAnsi="Arial" w:cs="Arial"/>
          <w:color w:val="000000"/>
        </w:rPr>
        <w:t>).</w:t>
      </w:r>
    </w:p>
    <w:p w14:paraId="4F9D0D7E" w14:textId="77777777" w:rsidR="00447AED" w:rsidRPr="00456FE4" w:rsidRDefault="00447AED" w:rsidP="009D430E">
      <w:pPr>
        <w:numPr>
          <w:ilvl w:val="0"/>
          <w:numId w:val="6"/>
        </w:numPr>
        <w:autoSpaceDE w:val="0"/>
        <w:autoSpaceDN w:val="0"/>
        <w:adjustRightInd w:val="0"/>
        <w:spacing w:before="120" w:after="120"/>
        <w:ind w:left="360"/>
        <w:rPr>
          <w:rFonts w:ascii="Arial" w:hAnsi="Arial" w:cs="Arial"/>
          <w:b/>
        </w:rPr>
      </w:pPr>
      <w:r w:rsidRPr="00456FE4">
        <w:rPr>
          <w:rFonts w:ascii="Arial" w:hAnsi="Arial" w:cs="Arial"/>
          <w:b/>
        </w:rPr>
        <w:t>2. Cost of proposal</w:t>
      </w:r>
    </w:p>
    <w:p w14:paraId="571B82C6" w14:textId="77777777" w:rsidR="00120544" w:rsidRPr="00456FE4" w:rsidRDefault="00120544" w:rsidP="009D430E">
      <w:pPr>
        <w:numPr>
          <w:ilvl w:val="0"/>
          <w:numId w:val="6"/>
        </w:numPr>
        <w:autoSpaceDE w:val="0"/>
        <w:autoSpaceDN w:val="0"/>
        <w:adjustRightInd w:val="0"/>
        <w:spacing w:before="120" w:after="120"/>
        <w:ind w:left="360"/>
        <w:rPr>
          <w:rFonts w:ascii="Arial" w:hAnsi="Arial" w:cs="Arial"/>
          <w:b/>
        </w:rPr>
      </w:pPr>
    </w:p>
    <w:p w14:paraId="5574C443" w14:textId="2B346282" w:rsidR="00447AED" w:rsidRPr="00456FE4" w:rsidRDefault="00447AED" w:rsidP="009D430E">
      <w:pPr>
        <w:autoSpaceDE w:val="0"/>
        <w:autoSpaceDN w:val="0"/>
        <w:adjustRightInd w:val="0"/>
        <w:spacing w:before="120" w:after="120"/>
        <w:ind w:left="720"/>
        <w:jc w:val="both"/>
        <w:rPr>
          <w:rFonts w:ascii="Arial" w:hAnsi="Arial" w:cs="Arial"/>
        </w:rPr>
      </w:pPr>
      <w:bookmarkStart w:id="5" w:name="_Hlk194589972"/>
      <w:r w:rsidRPr="00456FE4">
        <w:rPr>
          <w:rFonts w:ascii="Arial" w:hAnsi="Arial" w:cs="Arial"/>
        </w:rPr>
        <w:t xml:space="preserve">The </w:t>
      </w:r>
      <w:r w:rsidR="00C65780" w:rsidRPr="00456FE4">
        <w:rPr>
          <w:rFonts w:ascii="Arial" w:hAnsi="Arial" w:cs="Arial"/>
          <w:color w:val="000000"/>
        </w:rPr>
        <w:t xml:space="preserve">prospective </w:t>
      </w:r>
      <w:r w:rsidR="00101FB5" w:rsidRPr="00456FE4">
        <w:rPr>
          <w:rFonts w:ascii="Arial" w:hAnsi="Arial" w:cs="Arial"/>
          <w:color w:val="000000"/>
        </w:rPr>
        <w:t>Consulting Firm/ Organization/ University</w:t>
      </w:r>
      <w:r w:rsidR="00354787" w:rsidRPr="00456FE4">
        <w:rPr>
          <w:rFonts w:ascii="Arial" w:hAnsi="Arial" w:cs="Arial"/>
        </w:rPr>
        <w:t xml:space="preserve"> </w:t>
      </w:r>
      <w:r w:rsidRPr="00456FE4">
        <w:rPr>
          <w:rFonts w:ascii="Arial" w:hAnsi="Arial" w:cs="Arial"/>
        </w:rPr>
        <w:t xml:space="preserve">shall bear all costs associated with the preparation and submission of the proposals regardless of the conduct or outcome of the solicitation. </w:t>
      </w:r>
      <w:bookmarkEnd w:id="5"/>
    </w:p>
    <w:p w14:paraId="663B7511" w14:textId="7990FD22" w:rsidR="00A76BC8" w:rsidRPr="00456FE4" w:rsidRDefault="00A76BC8" w:rsidP="009D430E">
      <w:pPr>
        <w:numPr>
          <w:ilvl w:val="0"/>
          <w:numId w:val="6"/>
        </w:numPr>
        <w:autoSpaceDE w:val="0"/>
        <w:autoSpaceDN w:val="0"/>
        <w:adjustRightInd w:val="0"/>
        <w:spacing w:before="120" w:after="120"/>
        <w:ind w:left="360"/>
        <w:rPr>
          <w:rFonts w:ascii="Arial" w:hAnsi="Arial" w:cs="Arial"/>
          <w:b/>
        </w:rPr>
      </w:pPr>
      <w:r w:rsidRPr="00456FE4">
        <w:rPr>
          <w:rFonts w:ascii="Arial" w:hAnsi="Arial" w:cs="Arial"/>
          <w:b/>
        </w:rPr>
        <w:t>3. Legal Status</w:t>
      </w:r>
    </w:p>
    <w:p w14:paraId="1206FC4C" w14:textId="77777777" w:rsidR="00A76BC8" w:rsidRPr="00456FE4" w:rsidRDefault="00A76BC8" w:rsidP="009D430E">
      <w:pPr>
        <w:numPr>
          <w:ilvl w:val="0"/>
          <w:numId w:val="6"/>
        </w:numPr>
        <w:autoSpaceDE w:val="0"/>
        <w:autoSpaceDN w:val="0"/>
        <w:adjustRightInd w:val="0"/>
        <w:spacing w:before="120" w:after="120"/>
        <w:ind w:left="360"/>
        <w:rPr>
          <w:rFonts w:ascii="Arial" w:hAnsi="Arial" w:cs="Arial"/>
          <w:b/>
        </w:rPr>
      </w:pPr>
    </w:p>
    <w:p w14:paraId="1CE99FDE" w14:textId="389A972F" w:rsidR="00A76BC8" w:rsidRPr="00456FE4" w:rsidRDefault="00A76BC8" w:rsidP="009D430E">
      <w:pPr>
        <w:autoSpaceDE w:val="0"/>
        <w:autoSpaceDN w:val="0"/>
        <w:adjustRightInd w:val="0"/>
        <w:spacing w:before="120" w:after="120"/>
        <w:ind w:left="720"/>
        <w:jc w:val="both"/>
        <w:rPr>
          <w:rFonts w:ascii="Arial" w:hAnsi="Arial" w:cs="Arial"/>
        </w:rPr>
      </w:pPr>
      <w:bookmarkStart w:id="6" w:name="_Hlk194590009"/>
      <w:r w:rsidRPr="00456FE4">
        <w:rPr>
          <w:rFonts w:ascii="Arial" w:hAnsi="Arial" w:cs="Arial"/>
        </w:rPr>
        <w:t xml:space="preserve">The </w:t>
      </w:r>
      <w:r w:rsidR="00101FB5" w:rsidRPr="00456FE4">
        <w:rPr>
          <w:rFonts w:ascii="Arial" w:hAnsi="Arial" w:cs="Arial"/>
        </w:rPr>
        <w:t>Consulting Firm/ Organization/ University</w:t>
      </w:r>
      <w:r w:rsidRPr="00456FE4">
        <w:rPr>
          <w:rFonts w:ascii="Arial" w:hAnsi="Arial" w:cs="Arial"/>
        </w:rPr>
        <w:t xml:space="preserve"> shall be considered as having the legal status of an independent contractor. The Contractor’s personnel and sub-contractors shall not be considered in any respect as being the employees or agents of </w:t>
      </w:r>
      <w:r w:rsidR="00CA3C6F" w:rsidRPr="00456FE4">
        <w:rPr>
          <w:rFonts w:ascii="Arial" w:hAnsi="Arial" w:cs="Arial"/>
        </w:rPr>
        <w:t>SLF</w:t>
      </w:r>
      <w:bookmarkEnd w:id="6"/>
      <w:r w:rsidRPr="00456FE4">
        <w:rPr>
          <w:rFonts w:ascii="Arial" w:hAnsi="Arial" w:cs="Arial"/>
        </w:rPr>
        <w:t>.</w:t>
      </w:r>
    </w:p>
    <w:p w14:paraId="7E153718" w14:textId="4BB1C483" w:rsidR="00CA2DDB" w:rsidRPr="00456FE4" w:rsidRDefault="00CA2DDB" w:rsidP="009D430E">
      <w:pPr>
        <w:numPr>
          <w:ilvl w:val="0"/>
          <w:numId w:val="6"/>
        </w:numPr>
        <w:autoSpaceDE w:val="0"/>
        <w:autoSpaceDN w:val="0"/>
        <w:adjustRightInd w:val="0"/>
        <w:spacing w:before="120" w:after="120"/>
        <w:ind w:left="360"/>
        <w:rPr>
          <w:rFonts w:ascii="Arial" w:hAnsi="Arial" w:cs="Arial"/>
          <w:b/>
        </w:rPr>
      </w:pPr>
      <w:r w:rsidRPr="00456FE4">
        <w:rPr>
          <w:rFonts w:ascii="Arial" w:hAnsi="Arial" w:cs="Arial"/>
          <w:b/>
        </w:rPr>
        <w:t xml:space="preserve">4. </w:t>
      </w:r>
      <w:bookmarkStart w:id="7" w:name="_Hlk194590026"/>
      <w:r w:rsidRPr="00456FE4">
        <w:rPr>
          <w:rFonts w:ascii="Arial" w:hAnsi="Arial" w:cs="Arial"/>
          <w:b/>
        </w:rPr>
        <w:t>Contractor's Responsibility for Employees</w:t>
      </w:r>
    </w:p>
    <w:p w14:paraId="0EEF9CD7" w14:textId="77777777" w:rsidR="00CA2DDB" w:rsidRPr="00456FE4" w:rsidRDefault="00CA2DDB" w:rsidP="009D430E">
      <w:pPr>
        <w:numPr>
          <w:ilvl w:val="0"/>
          <w:numId w:val="6"/>
        </w:numPr>
        <w:autoSpaceDE w:val="0"/>
        <w:autoSpaceDN w:val="0"/>
        <w:adjustRightInd w:val="0"/>
        <w:spacing w:before="120" w:after="120"/>
        <w:ind w:left="360"/>
        <w:rPr>
          <w:rFonts w:ascii="Arial" w:hAnsi="Arial" w:cs="Arial"/>
          <w:b/>
        </w:rPr>
      </w:pPr>
    </w:p>
    <w:p w14:paraId="1960A72B" w14:textId="2C4F76A2" w:rsidR="00CA2DDB" w:rsidRPr="00456FE4" w:rsidRDefault="00CA2DDB"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The </w:t>
      </w:r>
      <w:r w:rsidR="00101FB5" w:rsidRPr="00456FE4">
        <w:rPr>
          <w:rFonts w:ascii="Arial" w:hAnsi="Arial" w:cs="Arial"/>
        </w:rPr>
        <w:t>Consulting Firm/ Organization/ University</w:t>
      </w:r>
      <w:r w:rsidRPr="00456FE4">
        <w:rPr>
          <w:rFonts w:ascii="Arial" w:hAnsi="Arial" w:cs="Arial"/>
        </w:rPr>
        <w:t xml:space="preserve"> shall be responsible for the professional and technical competence of its employees and will select, for work under this Contract, reliable individuals who will perform effectively in the implementation of this Contract, and conform to a high standard of moral and ethical conduct.</w:t>
      </w:r>
    </w:p>
    <w:bookmarkEnd w:id="7"/>
    <w:p w14:paraId="7B9A327A" w14:textId="77777777" w:rsidR="00447AED" w:rsidRPr="00456FE4" w:rsidRDefault="00447AED" w:rsidP="009D430E">
      <w:pPr>
        <w:autoSpaceDE w:val="0"/>
        <w:autoSpaceDN w:val="0"/>
        <w:adjustRightInd w:val="0"/>
        <w:spacing w:before="120" w:after="120"/>
        <w:ind w:left="360" w:hanging="360"/>
        <w:outlineLvl w:val="0"/>
        <w:rPr>
          <w:rFonts w:ascii="Arial" w:hAnsi="Arial" w:cs="Arial"/>
          <w:b/>
        </w:rPr>
      </w:pPr>
      <w:r w:rsidRPr="00456FE4">
        <w:rPr>
          <w:rFonts w:ascii="Arial" w:hAnsi="Arial" w:cs="Arial"/>
          <w:b/>
        </w:rPr>
        <w:t xml:space="preserve">B. Solicitation Documents </w:t>
      </w:r>
    </w:p>
    <w:p w14:paraId="658F60FD" w14:textId="6BF13642" w:rsidR="00447AED" w:rsidRPr="00456FE4" w:rsidRDefault="00E10DC2" w:rsidP="009D430E">
      <w:pPr>
        <w:autoSpaceDE w:val="0"/>
        <w:autoSpaceDN w:val="0"/>
        <w:adjustRightInd w:val="0"/>
        <w:spacing w:before="120" w:after="120"/>
        <w:ind w:left="360"/>
        <w:rPr>
          <w:rFonts w:ascii="Arial" w:hAnsi="Arial" w:cs="Arial"/>
          <w:b/>
        </w:rPr>
      </w:pPr>
      <w:r>
        <w:rPr>
          <w:rFonts w:ascii="Arial" w:hAnsi="Arial" w:cs="Arial"/>
          <w:b/>
        </w:rPr>
        <w:t>5</w:t>
      </w:r>
      <w:r w:rsidR="00447AED" w:rsidRPr="00456FE4">
        <w:rPr>
          <w:rFonts w:ascii="Arial" w:hAnsi="Arial" w:cs="Arial"/>
          <w:b/>
        </w:rPr>
        <w:t xml:space="preserve">. Contents of solicitation documents </w:t>
      </w:r>
    </w:p>
    <w:p w14:paraId="4888AEB0" w14:textId="27740AE2"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Proposals must offer services for meeting complete requirements of the </w:t>
      </w:r>
      <w:proofErr w:type="spellStart"/>
      <w:r w:rsidRPr="00456FE4">
        <w:rPr>
          <w:rFonts w:ascii="Arial" w:hAnsi="Arial" w:cs="Arial"/>
        </w:rPr>
        <w:t>ToRs</w:t>
      </w:r>
      <w:proofErr w:type="spellEnd"/>
      <w:r w:rsidRPr="00456FE4">
        <w:rPr>
          <w:rFonts w:ascii="Arial" w:hAnsi="Arial" w:cs="Arial"/>
        </w:rPr>
        <w:t xml:space="preserve">. Proposals meeting only part of the requirements </w:t>
      </w:r>
      <w:r w:rsidR="008E7246">
        <w:rPr>
          <w:rFonts w:ascii="Arial" w:hAnsi="Arial" w:cs="Arial"/>
        </w:rPr>
        <w:t>to</w:t>
      </w:r>
      <w:r w:rsidR="001E2860">
        <w:rPr>
          <w:rFonts w:ascii="Arial" w:hAnsi="Arial" w:cs="Arial"/>
        </w:rPr>
        <w:t xml:space="preserve"> </w:t>
      </w:r>
      <w:r w:rsidR="00CE723E">
        <w:rPr>
          <w:rFonts w:ascii="Arial" w:hAnsi="Arial" w:cs="Arial"/>
        </w:rPr>
        <w:t xml:space="preserve">conduct study as per RFP for </w:t>
      </w:r>
      <w:r w:rsidR="0054269C">
        <w:rPr>
          <w:rFonts w:ascii="Arial" w:hAnsi="Arial" w:cs="Arial"/>
        </w:rPr>
        <w:t>“</w:t>
      </w:r>
      <w:r w:rsidR="00CA2647">
        <w:rPr>
          <w:rFonts w:ascii="Arial" w:hAnsi="Arial" w:cs="Arial"/>
        </w:rPr>
        <w:t>Whole genome sequencing of ibex samples</w:t>
      </w:r>
      <w:r w:rsidR="0054269C">
        <w:rPr>
          <w:rFonts w:ascii="Arial" w:hAnsi="Arial" w:cs="Arial"/>
        </w:rPr>
        <w:t>”</w:t>
      </w:r>
      <w:r w:rsidR="00CE723E" w:rsidRPr="00CE723E">
        <w:rPr>
          <w:rFonts w:ascii="Arial" w:hAnsi="Arial" w:cs="Arial"/>
        </w:rPr>
        <w:t xml:space="preserve"> </w:t>
      </w:r>
      <w:r w:rsidRPr="00456FE4">
        <w:rPr>
          <w:rFonts w:ascii="Arial" w:hAnsi="Arial" w:cs="Arial"/>
        </w:rPr>
        <w:t>will be rejected.</w:t>
      </w:r>
      <w:r w:rsidR="001E2860">
        <w:rPr>
          <w:rFonts w:ascii="Arial" w:hAnsi="Arial" w:cs="Arial"/>
        </w:rPr>
        <w:t xml:space="preserve"> </w:t>
      </w:r>
      <w:r w:rsidRPr="00456FE4">
        <w:rPr>
          <w:rFonts w:ascii="Arial" w:hAnsi="Arial" w:cs="Arial"/>
        </w:rPr>
        <w:t xml:space="preserve">The interested </w:t>
      </w:r>
      <w:r w:rsidR="00101FB5" w:rsidRPr="00456FE4">
        <w:rPr>
          <w:rFonts w:ascii="Arial" w:hAnsi="Arial" w:cs="Arial"/>
          <w:color w:val="000000"/>
        </w:rPr>
        <w:t>Consulting Firm/ Organization/ University</w:t>
      </w:r>
      <w:r w:rsidR="00354787" w:rsidRPr="00456FE4">
        <w:rPr>
          <w:rFonts w:ascii="Arial" w:hAnsi="Arial" w:cs="Arial"/>
        </w:rPr>
        <w:t xml:space="preserve"> </w:t>
      </w:r>
      <w:r w:rsidRPr="00456FE4">
        <w:rPr>
          <w:rFonts w:ascii="Arial" w:hAnsi="Arial" w:cs="Arial"/>
        </w:rPr>
        <w:t>must comply with the documents contained in the RFP.</w:t>
      </w:r>
    </w:p>
    <w:p w14:paraId="3EA27B8A" w14:textId="73987D42" w:rsidR="00447AED" w:rsidRPr="00456FE4" w:rsidRDefault="00E10DC2" w:rsidP="009D430E">
      <w:pPr>
        <w:autoSpaceDE w:val="0"/>
        <w:autoSpaceDN w:val="0"/>
        <w:adjustRightInd w:val="0"/>
        <w:spacing w:before="120" w:after="120"/>
        <w:ind w:left="360"/>
        <w:rPr>
          <w:rFonts w:ascii="Arial" w:hAnsi="Arial" w:cs="Arial"/>
          <w:b/>
        </w:rPr>
      </w:pPr>
      <w:r>
        <w:rPr>
          <w:rFonts w:ascii="Arial" w:hAnsi="Arial" w:cs="Arial"/>
          <w:b/>
        </w:rPr>
        <w:t>6</w:t>
      </w:r>
      <w:r w:rsidR="00447AED" w:rsidRPr="00456FE4">
        <w:rPr>
          <w:rFonts w:ascii="Arial" w:hAnsi="Arial" w:cs="Arial"/>
          <w:b/>
        </w:rPr>
        <w:t>. Amendments of solicitation documents</w:t>
      </w:r>
    </w:p>
    <w:p w14:paraId="7A6A42A8" w14:textId="012595A3"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At any time prior to the deadline for submission of proposals, the </w:t>
      </w:r>
      <w:r w:rsidR="0054269C">
        <w:rPr>
          <w:rFonts w:ascii="Arial" w:hAnsi="Arial" w:cs="Arial"/>
        </w:rPr>
        <w:t>SLF</w:t>
      </w:r>
      <w:r w:rsidR="006B3633" w:rsidRPr="00456FE4">
        <w:rPr>
          <w:rFonts w:ascii="Arial" w:hAnsi="Arial" w:cs="Arial"/>
        </w:rPr>
        <w:t xml:space="preserve"> </w:t>
      </w:r>
      <w:r w:rsidRPr="00456FE4">
        <w:rPr>
          <w:rFonts w:ascii="Arial" w:hAnsi="Arial" w:cs="Arial"/>
        </w:rPr>
        <w:t>may, for any reason modify the solicitation documents by amendment.</w:t>
      </w:r>
      <w:r w:rsidR="006B3633" w:rsidRPr="00456FE4">
        <w:rPr>
          <w:rFonts w:ascii="Arial" w:hAnsi="Arial" w:cs="Arial"/>
        </w:rPr>
        <w:t xml:space="preserve"> Any such amendment will be advertised</w:t>
      </w:r>
      <w:r w:rsidR="00101FB5" w:rsidRPr="00456FE4">
        <w:rPr>
          <w:rFonts w:ascii="Arial" w:hAnsi="Arial" w:cs="Arial"/>
        </w:rPr>
        <w:t xml:space="preserve"> on its website</w:t>
      </w:r>
      <w:r w:rsidR="006B3633" w:rsidRPr="00456FE4">
        <w:rPr>
          <w:rFonts w:ascii="Arial" w:hAnsi="Arial" w:cs="Arial"/>
        </w:rPr>
        <w:t>.</w:t>
      </w:r>
      <w:r w:rsidRPr="00456FE4">
        <w:rPr>
          <w:rFonts w:ascii="Arial" w:hAnsi="Arial" w:cs="Arial"/>
        </w:rPr>
        <w:t xml:space="preserve"> The </w:t>
      </w:r>
      <w:r w:rsidR="0054269C">
        <w:rPr>
          <w:rFonts w:ascii="Arial" w:hAnsi="Arial" w:cs="Arial"/>
        </w:rPr>
        <w:t>SLF</w:t>
      </w:r>
      <w:r w:rsidR="006B3633" w:rsidRPr="00456FE4">
        <w:rPr>
          <w:rFonts w:ascii="Arial" w:hAnsi="Arial" w:cs="Arial"/>
        </w:rPr>
        <w:t xml:space="preserve"> </w:t>
      </w:r>
      <w:r w:rsidRPr="00456FE4">
        <w:rPr>
          <w:rFonts w:ascii="Arial" w:hAnsi="Arial" w:cs="Arial"/>
        </w:rPr>
        <w:t xml:space="preserve">may, at its discretion, extend the deadline for the submission of proposals taking the amendments into account to facilitate the </w:t>
      </w:r>
      <w:r w:rsidR="00101FB5" w:rsidRPr="00456FE4">
        <w:rPr>
          <w:rFonts w:ascii="Arial" w:hAnsi="Arial" w:cs="Arial"/>
          <w:color w:val="000000"/>
        </w:rPr>
        <w:t>Consulting Firm/ Organization/ University</w:t>
      </w:r>
      <w:r w:rsidR="00836CE0" w:rsidRPr="00456FE4">
        <w:rPr>
          <w:rFonts w:ascii="Arial" w:hAnsi="Arial" w:cs="Arial"/>
        </w:rPr>
        <w:t>.</w:t>
      </w:r>
    </w:p>
    <w:p w14:paraId="598C2BF4" w14:textId="77777777" w:rsidR="00447AED" w:rsidRPr="00456FE4" w:rsidRDefault="00447AED" w:rsidP="009D430E">
      <w:pPr>
        <w:autoSpaceDE w:val="0"/>
        <w:autoSpaceDN w:val="0"/>
        <w:adjustRightInd w:val="0"/>
        <w:spacing w:before="120" w:after="120"/>
        <w:ind w:left="360" w:hanging="360"/>
        <w:outlineLvl w:val="0"/>
        <w:rPr>
          <w:rFonts w:ascii="Arial" w:hAnsi="Arial" w:cs="Arial"/>
          <w:b/>
        </w:rPr>
      </w:pPr>
      <w:r w:rsidRPr="00456FE4">
        <w:rPr>
          <w:rFonts w:ascii="Arial" w:hAnsi="Arial" w:cs="Arial"/>
          <w:b/>
        </w:rPr>
        <w:t xml:space="preserve">C. Preparation of Proposals </w:t>
      </w:r>
    </w:p>
    <w:p w14:paraId="717F1278" w14:textId="720D2B61" w:rsidR="00447AED" w:rsidRPr="00456FE4" w:rsidRDefault="00E10DC2" w:rsidP="009D430E">
      <w:pPr>
        <w:autoSpaceDE w:val="0"/>
        <w:autoSpaceDN w:val="0"/>
        <w:adjustRightInd w:val="0"/>
        <w:spacing w:before="120" w:after="120"/>
        <w:ind w:left="360"/>
        <w:rPr>
          <w:rFonts w:ascii="Arial" w:hAnsi="Arial" w:cs="Arial"/>
          <w:b/>
        </w:rPr>
      </w:pPr>
      <w:r>
        <w:rPr>
          <w:rFonts w:ascii="Arial" w:hAnsi="Arial" w:cs="Arial"/>
          <w:b/>
        </w:rPr>
        <w:t>7</w:t>
      </w:r>
      <w:r w:rsidR="00447AED" w:rsidRPr="00456FE4">
        <w:rPr>
          <w:rFonts w:ascii="Arial" w:hAnsi="Arial" w:cs="Arial"/>
          <w:b/>
        </w:rPr>
        <w:t>. Language of the proposal</w:t>
      </w:r>
    </w:p>
    <w:p w14:paraId="32F475D6" w14:textId="55B7F95A"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The proposals along</w:t>
      </w:r>
      <w:r w:rsidR="00432D2D" w:rsidRPr="00456FE4">
        <w:rPr>
          <w:rFonts w:ascii="Arial" w:hAnsi="Arial" w:cs="Arial"/>
        </w:rPr>
        <w:t>-</w:t>
      </w:r>
      <w:r w:rsidRPr="00456FE4">
        <w:rPr>
          <w:rFonts w:ascii="Arial" w:hAnsi="Arial" w:cs="Arial"/>
        </w:rPr>
        <w:t xml:space="preserve">with all related documents must be written in the English language. Any printed literature furnished by the </w:t>
      </w:r>
      <w:r w:rsidR="00C65780" w:rsidRPr="00456FE4">
        <w:rPr>
          <w:rFonts w:ascii="Arial" w:hAnsi="Arial" w:cs="Arial"/>
          <w:color w:val="000000"/>
        </w:rPr>
        <w:t xml:space="preserve">Prospective </w:t>
      </w:r>
      <w:r w:rsidR="00101FB5" w:rsidRPr="00456FE4">
        <w:rPr>
          <w:rFonts w:ascii="Arial" w:hAnsi="Arial" w:cs="Arial"/>
          <w:color w:val="000000"/>
        </w:rPr>
        <w:t>Consulting Firm/ Organization/ University</w:t>
      </w:r>
      <w:r w:rsidRPr="00456FE4">
        <w:rPr>
          <w:rFonts w:ascii="Arial" w:hAnsi="Arial" w:cs="Arial"/>
        </w:rPr>
        <w:t xml:space="preserve"> written in another language should accompany its</w:t>
      </w:r>
      <w:r w:rsidR="008463E7" w:rsidRPr="00456FE4">
        <w:rPr>
          <w:rFonts w:ascii="Arial" w:hAnsi="Arial" w:cs="Arial"/>
        </w:rPr>
        <w:t xml:space="preserve"> English translation</w:t>
      </w:r>
      <w:r w:rsidR="00836CE0" w:rsidRPr="00456FE4">
        <w:rPr>
          <w:rFonts w:ascii="Arial" w:hAnsi="Arial" w:cs="Arial"/>
        </w:rPr>
        <w:t>.</w:t>
      </w:r>
    </w:p>
    <w:p w14:paraId="6759707A" w14:textId="09FD5234" w:rsidR="00447AED" w:rsidRPr="00456FE4" w:rsidRDefault="00E10DC2" w:rsidP="009D430E">
      <w:pPr>
        <w:autoSpaceDE w:val="0"/>
        <w:autoSpaceDN w:val="0"/>
        <w:adjustRightInd w:val="0"/>
        <w:spacing w:before="120" w:after="120"/>
        <w:ind w:left="360"/>
        <w:rPr>
          <w:rFonts w:ascii="Arial" w:hAnsi="Arial" w:cs="Arial"/>
          <w:b/>
        </w:rPr>
      </w:pPr>
      <w:r>
        <w:rPr>
          <w:rFonts w:ascii="Arial" w:hAnsi="Arial" w:cs="Arial"/>
          <w:b/>
        </w:rPr>
        <w:lastRenderedPageBreak/>
        <w:t>8</w:t>
      </w:r>
      <w:r w:rsidR="00447AED" w:rsidRPr="00456FE4">
        <w:rPr>
          <w:rFonts w:ascii="Arial" w:hAnsi="Arial" w:cs="Arial"/>
          <w:b/>
        </w:rPr>
        <w:t>. Documents comprising the proposal</w:t>
      </w:r>
    </w:p>
    <w:p w14:paraId="6D3CDB13" w14:textId="77777777" w:rsidR="00447AED" w:rsidRDefault="00447AED" w:rsidP="009D430E">
      <w:pPr>
        <w:autoSpaceDE w:val="0"/>
        <w:autoSpaceDN w:val="0"/>
        <w:adjustRightInd w:val="0"/>
        <w:spacing w:before="120" w:after="120"/>
        <w:ind w:left="720"/>
        <w:rPr>
          <w:rFonts w:ascii="Arial" w:hAnsi="Arial" w:cs="Arial"/>
        </w:rPr>
      </w:pPr>
      <w:r w:rsidRPr="00456FE4">
        <w:rPr>
          <w:rFonts w:ascii="Arial" w:hAnsi="Arial" w:cs="Arial"/>
        </w:rPr>
        <w:t xml:space="preserve">The proposal shall comprise the following documents: </w:t>
      </w:r>
    </w:p>
    <w:p w14:paraId="3A9EE6B4" w14:textId="77777777" w:rsidR="001F1CEF" w:rsidRPr="00456FE4" w:rsidRDefault="001F1CEF" w:rsidP="009D430E">
      <w:pPr>
        <w:autoSpaceDE w:val="0"/>
        <w:autoSpaceDN w:val="0"/>
        <w:adjustRightInd w:val="0"/>
        <w:spacing w:before="120" w:after="120"/>
        <w:ind w:left="720"/>
        <w:jc w:val="both"/>
        <w:rPr>
          <w:rFonts w:ascii="Arial" w:hAnsi="Arial" w:cs="Arial"/>
          <w:color w:val="000000"/>
        </w:rPr>
      </w:pPr>
      <w:bookmarkStart w:id="8" w:name="_Hlk194590173"/>
      <w:r w:rsidRPr="00456FE4">
        <w:rPr>
          <w:rFonts w:ascii="Arial" w:hAnsi="Arial" w:cs="Arial"/>
          <w:b/>
          <w:color w:val="000000"/>
        </w:rPr>
        <w:t>Technical Proposal</w:t>
      </w:r>
    </w:p>
    <w:p w14:paraId="7D054B59" w14:textId="77777777" w:rsidR="001F1CEF" w:rsidRPr="00456FE4" w:rsidRDefault="001F1CEF" w:rsidP="009D430E">
      <w:pPr>
        <w:pStyle w:val="ListParagraph"/>
        <w:numPr>
          <w:ilvl w:val="0"/>
          <w:numId w:val="36"/>
        </w:numPr>
        <w:autoSpaceDE w:val="0"/>
        <w:autoSpaceDN w:val="0"/>
        <w:adjustRightInd w:val="0"/>
        <w:spacing w:before="120" w:after="120" w:line="276" w:lineRule="auto"/>
        <w:jc w:val="both"/>
        <w:rPr>
          <w:rFonts w:ascii="Arial" w:hAnsi="Arial" w:cs="Arial"/>
          <w:color w:val="000000"/>
          <w:sz w:val="22"/>
          <w:szCs w:val="22"/>
        </w:rPr>
      </w:pPr>
      <w:r w:rsidRPr="00456FE4">
        <w:rPr>
          <w:rFonts w:ascii="Arial" w:hAnsi="Arial" w:cs="Arial"/>
          <w:color w:val="000000"/>
          <w:sz w:val="22"/>
          <w:szCs w:val="22"/>
        </w:rPr>
        <w:t xml:space="preserve">Suitability/ Qualification of the </w:t>
      </w:r>
      <w:r w:rsidRPr="0074379E">
        <w:rPr>
          <w:rFonts w:ascii="Arial" w:hAnsi="Arial" w:cs="Arial"/>
          <w:color w:val="000000"/>
          <w:sz w:val="22"/>
          <w:szCs w:val="22"/>
        </w:rPr>
        <w:t>Firm/ Organization/ University</w:t>
      </w:r>
      <w:r w:rsidRPr="00456FE4">
        <w:rPr>
          <w:rFonts w:ascii="Arial" w:hAnsi="Arial" w:cs="Arial"/>
          <w:color w:val="000000"/>
          <w:sz w:val="22"/>
          <w:szCs w:val="22"/>
        </w:rPr>
        <w:t>:</w:t>
      </w:r>
    </w:p>
    <w:p w14:paraId="4F288BDE" w14:textId="77777777" w:rsidR="001F1CEF" w:rsidRPr="00456FE4" w:rsidRDefault="001F1CEF" w:rsidP="009D430E">
      <w:pPr>
        <w:autoSpaceDE w:val="0"/>
        <w:autoSpaceDN w:val="0"/>
        <w:adjustRightInd w:val="0"/>
        <w:spacing w:before="120" w:after="120"/>
        <w:ind w:left="1843" w:hanging="426"/>
        <w:rPr>
          <w:rFonts w:ascii="Arial" w:hAnsi="Arial" w:cs="Arial"/>
          <w:color w:val="000000" w:themeColor="text1"/>
        </w:rPr>
      </w:pPr>
      <w:r w:rsidRPr="00456FE4">
        <w:rPr>
          <w:rFonts w:ascii="Arial" w:hAnsi="Arial" w:cs="Arial"/>
          <w:color w:val="000000"/>
        </w:rPr>
        <w:t>(</w:t>
      </w:r>
      <w:proofErr w:type="spellStart"/>
      <w:r w:rsidRPr="00456FE4">
        <w:rPr>
          <w:rFonts w:ascii="Arial" w:hAnsi="Arial" w:cs="Arial"/>
          <w:color w:val="000000"/>
        </w:rPr>
        <w:t>i</w:t>
      </w:r>
      <w:proofErr w:type="spellEnd"/>
      <w:r w:rsidRPr="00456FE4">
        <w:rPr>
          <w:rFonts w:ascii="Arial" w:hAnsi="Arial" w:cs="Arial"/>
          <w:color w:val="000000"/>
        </w:rPr>
        <w:t xml:space="preserve">) </w:t>
      </w:r>
      <w:r w:rsidRPr="00456FE4">
        <w:rPr>
          <w:rFonts w:ascii="Arial" w:hAnsi="Arial" w:cs="Arial"/>
          <w:color w:val="000000"/>
        </w:rPr>
        <w:tab/>
        <w:t xml:space="preserve">Profile of the </w:t>
      </w:r>
      <w:r w:rsidRPr="0074379E">
        <w:rPr>
          <w:rFonts w:ascii="Arial" w:hAnsi="Arial" w:cs="Arial"/>
          <w:color w:val="000000"/>
        </w:rPr>
        <w:t>Firm/ Organization/ University</w:t>
      </w:r>
      <w:r>
        <w:rPr>
          <w:rFonts w:ascii="Arial" w:hAnsi="Arial" w:cs="Arial"/>
          <w:color w:val="000000"/>
        </w:rPr>
        <w:t xml:space="preserve"> describing d</w:t>
      </w:r>
      <w:r w:rsidRPr="00456FE4">
        <w:rPr>
          <w:rFonts w:ascii="Arial" w:hAnsi="Arial" w:cs="Arial"/>
          <w:color w:val="000000"/>
        </w:rPr>
        <w:t>etail of similar kind of services provided</w:t>
      </w:r>
      <w:r w:rsidRPr="00456FE4">
        <w:rPr>
          <w:rFonts w:ascii="Arial" w:hAnsi="Arial" w:cs="Arial"/>
          <w:color w:val="000000" w:themeColor="text1"/>
        </w:rPr>
        <w:t xml:space="preserve">. </w:t>
      </w:r>
    </w:p>
    <w:p w14:paraId="618AAB46" w14:textId="77777777" w:rsidR="001F1CEF" w:rsidRPr="00456FE4" w:rsidRDefault="001F1CEF" w:rsidP="009D430E">
      <w:pPr>
        <w:autoSpaceDE w:val="0"/>
        <w:autoSpaceDN w:val="0"/>
        <w:adjustRightInd w:val="0"/>
        <w:spacing w:before="120" w:after="120"/>
        <w:ind w:left="1843" w:hanging="426"/>
        <w:rPr>
          <w:rFonts w:ascii="Arial" w:hAnsi="Arial" w:cs="Arial"/>
          <w:color w:val="000000"/>
        </w:rPr>
      </w:pPr>
      <w:r w:rsidRPr="00456FE4">
        <w:rPr>
          <w:rFonts w:ascii="Arial" w:hAnsi="Arial" w:cs="Arial"/>
          <w:color w:val="000000"/>
        </w:rPr>
        <w:t xml:space="preserve">(ii) </w:t>
      </w:r>
      <w:r w:rsidRPr="00456FE4">
        <w:rPr>
          <w:rFonts w:ascii="Arial" w:hAnsi="Arial" w:cs="Arial"/>
          <w:color w:val="000000"/>
        </w:rPr>
        <w:tab/>
      </w:r>
      <w:r>
        <w:rPr>
          <w:rFonts w:ascii="Arial" w:hAnsi="Arial" w:cs="Arial"/>
          <w:color w:val="000000"/>
        </w:rPr>
        <w:t xml:space="preserve">If required, SLF will request the consultant to provide the copy of </w:t>
      </w:r>
      <w:r w:rsidRPr="00456FE4">
        <w:rPr>
          <w:rFonts w:ascii="Arial" w:hAnsi="Arial" w:cs="Arial"/>
          <w:color w:val="000000"/>
        </w:rPr>
        <w:t xml:space="preserve">Firm’s (Partnership, Joint venture, Private Limited Company etc.) valid registration </w:t>
      </w:r>
      <w:r>
        <w:rPr>
          <w:rFonts w:ascii="Arial" w:hAnsi="Arial" w:cs="Arial"/>
          <w:color w:val="000000"/>
        </w:rPr>
        <w:t xml:space="preserve">document(s) </w:t>
      </w:r>
      <w:r w:rsidRPr="00456FE4">
        <w:rPr>
          <w:rFonts w:ascii="Arial" w:hAnsi="Arial" w:cs="Arial"/>
          <w:color w:val="000000"/>
        </w:rPr>
        <w:t>with concerned department/ Authority along-with income tax/sale tax numbers</w:t>
      </w:r>
      <w:r>
        <w:rPr>
          <w:rFonts w:ascii="Arial" w:hAnsi="Arial" w:cs="Arial"/>
          <w:color w:val="000000"/>
        </w:rPr>
        <w:t>,</w:t>
      </w:r>
    </w:p>
    <w:p w14:paraId="1FD97E4A" w14:textId="77777777" w:rsidR="001F1CEF" w:rsidRPr="00456FE4" w:rsidRDefault="001F1CEF" w:rsidP="009D430E">
      <w:pPr>
        <w:pStyle w:val="ListParagraph"/>
        <w:numPr>
          <w:ilvl w:val="0"/>
          <w:numId w:val="36"/>
        </w:numPr>
        <w:autoSpaceDE w:val="0"/>
        <w:autoSpaceDN w:val="0"/>
        <w:adjustRightInd w:val="0"/>
        <w:spacing w:before="120" w:after="120" w:line="276" w:lineRule="auto"/>
        <w:jc w:val="both"/>
        <w:rPr>
          <w:rFonts w:ascii="Arial" w:hAnsi="Arial" w:cs="Arial"/>
          <w:color w:val="000000"/>
          <w:sz w:val="22"/>
          <w:szCs w:val="22"/>
        </w:rPr>
      </w:pPr>
      <w:r>
        <w:rPr>
          <w:rFonts w:ascii="Arial" w:hAnsi="Arial" w:cs="Arial"/>
          <w:color w:val="000000"/>
          <w:sz w:val="22"/>
          <w:szCs w:val="22"/>
        </w:rPr>
        <w:t>Technical proposal describing a</w:t>
      </w:r>
      <w:r w:rsidRPr="00456FE4">
        <w:rPr>
          <w:rFonts w:ascii="Arial" w:hAnsi="Arial" w:cs="Arial"/>
          <w:color w:val="000000"/>
          <w:sz w:val="22"/>
          <w:szCs w:val="22"/>
        </w:rPr>
        <w:t xml:space="preserve">pproach </w:t>
      </w:r>
      <w:r>
        <w:rPr>
          <w:rFonts w:ascii="Arial" w:hAnsi="Arial" w:cs="Arial"/>
          <w:color w:val="000000"/>
          <w:sz w:val="22"/>
          <w:szCs w:val="22"/>
        </w:rPr>
        <w:t>and i</w:t>
      </w:r>
      <w:r w:rsidRPr="00456FE4">
        <w:rPr>
          <w:rFonts w:ascii="Arial" w:hAnsi="Arial" w:cs="Arial"/>
          <w:color w:val="000000"/>
          <w:sz w:val="22"/>
          <w:szCs w:val="22"/>
        </w:rPr>
        <w:t>mplementation methodology</w:t>
      </w:r>
      <w:r w:rsidRPr="008A7863">
        <w:rPr>
          <w:rFonts w:ascii="Arial" w:hAnsi="Arial" w:cs="Arial"/>
          <w:color w:val="000000"/>
          <w:sz w:val="22"/>
          <w:szCs w:val="22"/>
        </w:rPr>
        <w:t xml:space="preserve"> </w:t>
      </w:r>
      <w:r w:rsidRPr="00456FE4">
        <w:rPr>
          <w:rFonts w:ascii="Arial" w:hAnsi="Arial" w:cs="Arial"/>
          <w:color w:val="000000"/>
          <w:sz w:val="22"/>
          <w:szCs w:val="22"/>
        </w:rPr>
        <w:t xml:space="preserve">for this work, </w:t>
      </w:r>
    </w:p>
    <w:p w14:paraId="11CC9C5B" w14:textId="77C99747" w:rsidR="001F1CEF" w:rsidRPr="001F1CEF" w:rsidRDefault="001F1CEF" w:rsidP="009D430E">
      <w:pPr>
        <w:pStyle w:val="ListParagraph"/>
        <w:numPr>
          <w:ilvl w:val="0"/>
          <w:numId w:val="36"/>
        </w:numPr>
        <w:autoSpaceDE w:val="0"/>
        <w:autoSpaceDN w:val="0"/>
        <w:adjustRightInd w:val="0"/>
        <w:spacing w:before="120" w:after="120" w:line="276" w:lineRule="auto"/>
        <w:jc w:val="both"/>
        <w:rPr>
          <w:rFonts w:ascii="Arial" w:hAnsi="Arial" w:cs="Arial"/>
          <w:color w:val="000000"/>
          <w:sz w:val="22"/>
          <w:szCs w:val="22"/>
        </w:rPr>
      </w:pPr>
      <w:r w:rsidRPr="001F1CEF">
        <w:rPr>
          <w:rFonts w:ascii="Arial" w:hAnsi="Arial" w:cs="Arial"/>
          <w:color w:val="000000"/>
          <w:sz w:val="22"/>
          <w:szCs w:val="22"/>
        </w:rPr>
        <w:t>Activity Plan (timeline), The technical part of the Proposal should not contain any pricing information whatsoever on the services offered. Pricing information shall be separated and only contained in the appropriate Price Schedules.</w:t>
      </w:r>
    </w:p>
    <w:p w14:paraId="47CDA483" w14:textId="166BC350" w:rsidR="001F1CEF" w:rsidRPr="00456FE4" w:rsidRDefault="001F1CEF" w:rsidP="009D430E">
      <w:pPr>
        <w:autoSpaceDE w:val="0"/>
        <w:autoSpaceDN w:val="0"/>
        <w:adjustRightInd w:val="0"/>
        <w:spacing w:before="120" w:after="120"/>
        <w:ind w:left="720"/>
        <w:jc w:val="both"/>
        <w:rPr>
          <w:rFonts w:ascii="Arial" w:hAnsi="Arial" w:cs="Arial"/>
        </w:rPr>
      </w:pPr>
      <w:r w:rsidRPr="00456FE4">
        <w:rPr>
          <w:rFonts w:ascii="Arial" w:hAnsi="Arial" w:cs="Arial"/>
          <w:color w:val="000000"/>
        </w:rPr>
        <w:t xml:space="preserve">2. </w:t>
      </w:r>
      <w:r w:rsidRPr="00456FE4">
        <w:rPr>
          <w:rFonts w:ascii="Arial" w:hAnsi="Arial" w:cs="Arial"/>
          <w:b/>
          <w:color w:val="000000"/>
        </w:rPr>
        <w:t>Financial Proposal</w:t>
      </w:r>
      <w:r w:rsidRPr="00456FE4">
        <w:rPr>
          <w:rFonts w:ascii="Arial" w:hAnsi="Arial" w:cs="Arial"/>
          <w:color w:val="000000"/>
        </w:rPr>
        <w:t xml:space="preserve"> (Annexure-V)</w:t>
      </w:r>
      <w:r>
        <w:rPr>
          <w:rFonts w:ascii="Arial" w:hAnsi="Arial" w:cs="Arial"/>
          <w:color w:val="000000"/>
        </w:rPr>
        <w:t>:</w:t>
      </w:r>
      <w:r w:rsidRPr="00456FE4">
        <w:rPr>
          <w:rFonts w:ascii="Arial" w:hAnsi="Arial" w:cs="Arial"/>
          <w:color w:val="000000"/>
        </w:rPr>
        <w:t xml:space="preserve"> </w:t>
      </w:r>
      <w:r>
        <w:rPr>
          <w:rFonts w:ascii="Arial" w:hAnsi="Arial" w:cs="Arial"/>
          <w:color w:val="000000"/>
        </w:rPr>
        <w:t>A</w:t>
      </w:r>
      <w:r w:rsidRPr="00456FE4">
        <w:rPr>
          <w:rFonts w:ascii="Arial" w:hAnsi="Arial" w:cs="Arial"/>
        </w:rPr>
        <w:t xml:space="preserve">ll prices/costs shall be quoted in </w:t>
      </w:r>
      <w:r>
        <w:rPr>
          <w:rFonts w:ascii="Arial" w:hAnsi="Arial" w:cs="Arial"/>
        </w:rPr>
        <w:t>USD</w:t>
      </w:r>
      <w:r w:rsidRPr="00456FE4">
        <w:rPr>
          <w:rFonts w:ascii="Arial" w:hAnsi="Arial" w:cs="Arial"/>
        </w:rPr>
        <w:t>, and must include all applicable taxes. Amounts should be quoted in both words and figures.</w:t>
      </w:r>
      <w:r w:rsidRPr="0074379E">
        <w:rPr>
          <w:rFonts w:ascii="Arial" w:hAnsi="Arial" w:cs="Arial"/>
        </w:rPr>
        <w:t xml:space="preserve"> </w:t>
      </w:r>
      <w:r>
        <w:rPr>
          <w:rFonts w:ascii="Arial" w:hAnsi="Arial" w:cs="Arial"/>
        </w:rPr>
        <w:t>The conversion rate of USD at the time of delivery of consultancy amount will be used.</w:t>
      </w:r>
    </w:p>
    <w:bookmarkEnd w:id="8"/>
    <w:p w14:paraId="372D1606" w14:textId="77777777" w:rsidR="001F1CEF" w:rsidRPr="00456FE4" w:rsidRDefault="001F1CEF" w:rsidP="009D430E">
      <w:pPr>
        <w:numPr>
          <w:ilvl w:val="0"/>
          <w:numId w:val="4"/>
        </w:numPr>
        <w:autoSpaceDE w:val="0"/>
        <w:autoSpaceDN w:val="0"/>
        <w:adjustRightInd w:val="0"/>
        <w:spacing w:before="120" w:after="120"/>
        <w:ind w:left="360" w:hanging="360"/>
        <w:rPr>
          <w:rFonts w:ascii="Arial" w:hAnsi="Arial" w:cs="Arial"/>
          <w:color w:val="000000"/>
          <w:sz w:val="20"/>
          <w:szCs w:val="20"/>
        </w:rPr>
      </w:pPr>
    </w:p>
    <w:p w14:paraId="65F0A499" w14:textId="08510895" w:rsidR="00447AED" w:rsidRPr="00456FE4" w:rsidRDefault="00E10DC2" w:rsidP="009D430E">
      <w:pPr>
        <w:autoSpaceDE w:val="0"/>
        <w:autoSpaceDN w:val="0"/>
        <w:adjustRightInd w:val="0"/>
        <w:spacing w:before="120" w:after="120"/>
        <w:ind w:left="360"/>
        <w:rPr>
          <w:rFonts w:ascii="Arial" w:hAnsi="Arial" w:cs="Arial"/>
          <w:b/>
        </w:rPr>
      </w:pPr>
      <w:r>
        <w:rPr>
          <w:rFonts w:ascii="Arial" w:hAnsi="Arial" w:cs="Arial"/>
          <w:b/>
        </w:rPr>
        <w:t>9</w:t>
      </w:r>
      <w:r w:rsidR="00447AED" w:rsidRPr="00456FE4">
        <w:rPr>
          <w:rFonts w:ascii="Arial" w:hAnsi="Arial" w:cs="Arial"/>
          <w:b/>
        </w:rPr>
        <w:t>. Period of validity of proposals</w:t>
      </w:r>
    </w:p>
    <w:p w14:paraId="671F9145" w14:textId="0E2FDF17" w:rsidR="00457616" w:rsidRPr="00456FE4" w:rsidRDefault="00447AED" w:rsidP="009D430E">
      <w:pPr>
        <w:autoSpaceDE w:val="0"/>
        <w:autoSpaceDN w:val="0"/>
        <w:adjustRightInd w:val="0"/>
        <w:spacing w:before="120" w:after="120"/>
        <w:ind w:left="720"/>
        <w:jc w:val="both"/>
        <w:rPr>
          <w:rFonts w:ascii="Arial" w:hAnsi="Arial" w:cs="Arial"/>
        </w:rPr>
      </w:pPr>
      <w:bookmarkStart w:id="9" w:name="_Hlk194590284"/>
      <w:r w:rsidRPr="00456FE4">
        <w:rPr>
          <w:rFonts w:ascii="Arial" w:hAnsi="Arial" w:cs="Arial"/>
        </w:rPr>
        <w:t xml:space="preserve">Proposals should remain valid </w:t>
      </w:r>
      <w:r w:rsidR="001F1CEF">
        <w:rPr>
          <w:rFonts w:ascii="Arial" w:hAnsi="Arial" w:cs="Arial"/>
        </w:rPr>
        <w:t>up to 31 March 2025</w:t>
      </w:r>
      <w:r w:rsidRPr="00456FE4">
        <w:rPr>
          <w:rFonts w:ascii="Arial" w:hAnsi="Arial" w:cs="Arial"/>
        </w:rPr>
        <w:t>. A proposal valid for a shorter period may be rejected by the Project Evaluation Committee on the grounds that it is non-responsive.</w:t>
      </w:r>
      <w:r w:rsidR="009E0338" w:rsidRPr="00456FE4">
        <w:rPr>
          <w:rFonts w:ascii="Arial" w:hAnsi="Arial" w:cs="Arial"/>
        </w:rPr>
        <w:t xml:space="preserve"> </w:t>
      </w:r>
      <w:r w:rsidR="00457616" w:rsidRPr="00456FE4">
        <w:rPr>
          <w:rFonts w:ascii="Arial" w:hAnsi="Arial" w:cs="Arial"/>
        </w:rPr>
        <w:t xml:space="preserve">In exceptional circumstances, </w:t>
      </w:r>
      <w:r w:rsidR="001F1443">
        <w:rPr>
          <w:rFonts w:ascii="Arial" w:hAnsi="Arial" w:cs="Arial"/>
        </w:rPr>
        <w:t>SLF</w:t>
      </w:r>
      <w:r w:rsidR="00457616" w:rsidRPr="00456FE4">
        <w:rPr>
          <w:rFonts w:ascii="Arial" w:hAnsi="Arial" w:cs="Arial"/>
        </w:rPr>
        <w:t xml:space="preserve"> may request the Proposer to extend validity of the Proposal beyond what has been initially indicated in this RFP. The Proposer shall then confirm the extension in writing, without any modification whatsoever in the Proposal.</w:t>
      </w:r>
      <w:r w:rsidR="001F1CEF">
        <w:rPr>
          <w:rFonts w:ascii="Arial" w:hAnsi="Arial" w:cs="Arial"/>
        </w:rPr>
        <w:t xml:space="preserve"> </w:t>
      </w:r>
      <w:r w:rsidR="00457616" w:rsidRPr="00456FE4">
        <w:rPr>
          <w:rFonts w:ascii="Arial" w:hAnsi="Arial" w:cs="Arial"/>
        </w:rPr>
        <w:t xml:space="preserve">No price variation due to escalation, inflation, fluctuation in exchange rates, or any other market factors shall be accepted by </w:t>
      </w:r>
      <w:r w:rsidR="001F1443">
        <w:rPr>
          <w:rFonts w:ascii="Arial" w:hAnsi="Arial" w:cs="Arial"/>
        </w:rPr>
        <w:t>SLF</w:t>
      </w:r>
      <w:r w:rsidR="00457616" w:rsidRPr="00456FE4">
        <w:rPr>
          <w:rFonts w:ascii="Arial" w:hAnsi="Arial" w:cs="Arial"/>
        </w:rPr>
        <w:t xml:space="preserve"> after it has received the Proposal</w:t>
      </w:r>
      <w:bookmarkEnd w:id="9"/>
      <w:r w:rsidR="00457616" w:rsidRPr="00456FE4">
        <w:rPr>
          <w:rFonts w:ascii="Arial" w:hAnsi="Arial" w:cs="Arial"/>
        </w:rPr>
        <w:t>.</w:t>
      </w:r>
    </w:p>
    <w:p w14:paraId="1A41C3B4" w14:textId="7D887A28" w:rsidR="004C671E" w:rsidRPr="002F699F" w:rsidRDefault="004C671E" w:rsidP="009D430E">
      <w:pPr>
        <w:spacing w:before="120" w:after="120"/>
        <w:ind w:left="360"/>
        <w:rPr>
          <w:rFonts w:ascii="Arial" w:eastAsia="Arial" w:hAnsi="Arial" w:cs="Arial"/>
          <w:b/>
        </w:rPr>
      </w:pPr>
      <w:r>
        <w:rPr>
          <w:rFonts w:ascii="Arial" w:eastAsia="Arial" w:hAnsi="Arial" w:cs="Arial"/>
          <w:b/>
        </w:rPr>
        <w:t xml:space="preserve">10. </w:t>
      </w:r>
      <w:r w:rsidRPr="002F699F">
        <w:rPr>
          <w:rFonts w:ascii="Arial" w:eastAsia="Arial" w:hAnsi="Arial" w:cs="Arial"/>
          <w:b/>
        </w:rPr>
        <w:t>Signing of proposals</w:t>
      </w:r>
    </w:p>
    <w:p w14:paraId="67FD8284" w14:textId="77777777" w:rsidR="004C671E" w:rsidRPr="002F699F" w:rsidRDefault="004C671E" w:rsidP="009D430E">
      <w:pPr>
        <w:spacing w:before="120" w:after="120"/>
        <w:ind w:left="720"/>
        <w:jc w:val="both"/>
        <w:rPr>
          <w:rFonts w:ascii="Arial" w:eastAsia="Arial" w:hAnsi="Arial" w:cs="Arial"/>
        </w:rPr>
      </w:pPr>
      <w:r w:rsidRPr="002F699F">
        <w:rPr>
          <w:rFonts w:ascii="Arial" w:eastAsia="Arial" w:hAnsi="Arial" w:cs="Arial"/>
        </w:rPr>
        <w:t xml:space="preserve">The proposal shall be typed. The authorized person will also sign for over-writings, interlineations, erasures, etc. </w:t>
      </w:r>
    </w:p>
    <w:p w14:paraId="0D18A8C5" w14:textId="2099551E" w:rsidR="00447AED" w:rsidRPr="00456FE4" w:rsidRDefault="004C671E" w:rsidP="009D430E">
      <w:pPr>
        <w:autoSpaceDE w:val="0"/>
        <w:autoSpaceDN w:val="0"/>
        <w:adjustRightInd w:val="0"/>
        <w:spacing w:before="120" w:after="120"/>
        <w:ind w:left="360"/>
        <w:rPr>
          <w:rFonts w:ascii="Arial" w:hAnsi="Arial" w:cs="Arial"/>
          <w:b/>
        </w:rPr>
      </w:pPr>
      <w:r>
        <w:rPr>
          <w:rFonts w:ascii="Arial" w:hAnsi="Arial" w:cs="Arial"/>
          <w:b/>
        </w:rPr>
        <w:t>11</w:t>
      </w:r>
      <w:r w:rsidR="00447AED" w:rsidRPr="00456FE4">
        <w:rPr>
          <w:rFonts w:ascii="Arial" w:hAnsi="Arial" w:cs="Arial"/>
          <w:b/>
        </w:rPr>
        <w:t>. Payment</w:t>
      </w:r>
    </w:p>
    <w:p w14:paraId="060F3941" w14:textId="5E46F4C1"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The </w:t>
      </w:r>
      <w:r w:rsidR="001F1443">
        <w:rPr>
          <w:rFonts w:ascii="Arial" w:hAnsi="Arial" w:cs="Arial"/>
        </w:rPr>
        <w:t>SLF</w:t>
      </w:r>
      <w:r w:rsidRPr="00456FE4">
        <w:rPr>
          <w:rFonts w:ascii="Arial" w:hAnsi="Arial" w:cs="Arial"/>
        </w:rPr>
        <w:t xml:space="preserve"> shall make payments to the </w:t>
      </w:r>
      <w:r w:rsidR="00C65780" w:rsidRPr="00456FE4">
        <w:rPr>
          <w:rFonts w:ascii="Arial" w:hAnsi="Arial" w:cs="Arial"/>
          <w:color w:val="000000"/>
        </w:rPr>
        <w:t>Prospective</w:t>
      </w:r>
      <w:r w:rsidR="00114D3A" w:rsidRPr="00456FE4">
        <w:rPr>
          <w:rFonts w:ascii="Arial" w:hAnsi="Arial" w:cs="Arial"/>
          <w:color w:val="000000"/>
        </w:rPr>
        <w:t xml:space="preserve"> </w:t>
      </w:r>
      <w:r w:rsidR="00101FB5" w:rsidRPr="00456FE4">
        <w:rPr>
          <w:rFonts w:ascii="Arial" w:hAnsi="Arial" w:cs="Arial"/>
          <w:color w:val="000000"/>
        </w:rPr>
        <w:t>Consulting Firm/ Organization/ University</w:t>
      </w:r>
      <w:r w:rsidRPr="00456FE4">
        <w:rPr>
          <w:rFonts w:ascii="Arial" w:hAnsi="Arial" w:cs="Arial"/>
        </w:rPr>
        <w:t xml:space="preserve"> after acceptance of its payment requests and on certification of achievement by the </w:t>
      </w:r>
      <w:r w:rsidR="00FE4CA2">
        <w:rPr>
          <w:rFonts w:ascii="Arial" w:hAnsi="Arial" w:cs="Arial"/>
        </w:rPr>
        <w:t>Director</w:t>
      </w:r>
      <w:r w:rsidR="00114D3A" w:rsidRPr="00456FE4">
        <w:rPr>
          <w:rFonts w:ascii="Arial" w:hAnsi="Arial" w:cs="Arial"/>
        </w:rPr>
        <w:t xml:space="preserve">, </w:t>
      </w:r>
      <w:r w:rsidR="00FE17DF">
        <w:rPr>
          <w:rFonts w:ascii="Arial" w:hAnsi="Arial" w:cs="Arial"/>
        </w:rPr>
        <w:t>SLF</w:t>
      </w:r>
      <w:r w:rsidR="00114D3A" w:rsidRPr="00456FE4">
        <w:rPr>
          <w:rFonts w:ascii="Arial" w:hAnsi="Arial" w:cs="Arial"/>
        </w:rPr>
        <w:t xml:space="preserve"> </w:t>
      </w:r>
      <w:r w:rsidRPr="00456FE4">
        <w:rPr>
          <w:rFonts w:ascii="Arial" w:hAnsi="Arial" w:cs="Arial"/>
        </w:rPr>
        <w:t xml:space="preserve">against corresponding milestones as per </w:t>
      </w:r>
      <w:proofErr w:type="spellStart"/>
      <w:r w:rsidRPr="00456FE4">
        <w:rPr>
          <w:rFonts w:ascii="Arial" w:hAnsi="Arial" w:cs="Arial"/>
        </w:rPr>
        <w:t>ToRs</w:t>
      </w:r>
      <w:proofErr w:type="spellEnd"/>
      <w:r w:rsidRPr="00456FE4">
        <w:rPr>
          <w:rFonts w:ascii="Arial" w:hAnsi="Arial" w:cs="Arial"/>
        </w:rPr>
        <w:t>.</w:t>
      </w:r>
    </w:p>
    <w:p w14:paraId="1114221F" w14:textId="77777777" w:rsidR="00447AED" w:rsidRPr="00456FE4" w:rsidRDefault="00447AED" w:rsidP="009D430E">
      <w:pPr>
        <w:autoSpaceDE w:val="0"/>
        <w:autoSpaceDN w:val="0"/>
        <w:adjustRightInd w:val="0"/>
        <w:spacing w:before="120" w:after="120"/>
        <w:ind w:left="360" w:hanging="360"/>
        <w:outlineLvl w:val="2"/>
        <w:rPr>
          <w:rFonts w:ascii="Arial" w:hAnsi="Arial" w:cs="Arial"/>
          <w:b/>
        </w:rPr>
      </w:pPr>
      <w:r w:rsidRPr="00456FE4">
        <w:rPr>
          <w:rFonts w:ascii="Arial" w:hAnsi="Arial" w:cs="Arial"/>
          <w:b/>
        </w:rPr>
        <w:t xml:space="preserve">D. Submission of Proposals </w:t>
      </w:r>
    </w:p>
    <w:p w14:paraId="4C6DB8E2" w14:textId="678FD63D" w:rsidR="00447AED" w:rsidRPr="00456FE4" w:rsidRDefault="004C671E" w:rsidP="009D430E">
      <w:pPr>
        <w:autoSpaceDE w:val="0"/>
        <w:autoSpaceDN w:val="0"/>
        <w:adjustRightInd w:val="0"/>
        <w:spacing w:before="120" w:after="120"/>
        <w:ind w:left="360"/>
        <w:rPr>
          <w:rFonts w:ascii="Arial" w:hAnsi="Arial" w:cs="Arial"/>
          <w:b/>
        </w:rPr>
      </w:pPr>
      <w:r>
        <w:rPr>
          <w:rFonts w:ascii="Arial" w:hAnsi="Arial" w:cs="Arial"/>
          <w:b/>
        </w:rPr>
        <w:t>12</w:t>
      </w:r>
      <w:r w:rsidR="00447AED" w:rsidRPr="00456FE4">
        <w:rPr>
          <w:rFonts w:ascii="Arial" w:hAnsi="Arial" w:cs="Arial"/>
          <w:b/>
        </w:rPr>
        <w:t xml:space="preserve">. </w:t>
      </w:r>
      <w:r w:rsidR="005017FF">
        <w:rPr>
          <w:rFonts w:ascii="Arial" w:hAnsi="Arial" w:cs="Arial"/>
          <w:b/>
        </w:rPr>
        <w:t>M</w:t>
      </w:r>
      <w:r w:rsidR="00447AED" w:rsidRPr="00456FE4">
        <w:rPr>
          <w:rFonts w:ascii="Arial" w:hAnsi="Arial" w:cs="Arial"/>
          <w:b/>
        </w:rPr>
        <w:t xml:space="preserve">arking of proposals </w:t>
      </w:r>
    </w:p>
    <w:p w14:paraId="0578C7CA" w14:textId="77777777" w:rsidR="004C671E" w:rsidRDefault="004C671E" w:rsidP="009D430E">
      <w:pPr>
        <w:autoSpaceDE w:val="0"/>
        <w:autoSpaceDN w:val="0"/>
        <w:adjustRightInd w:val="0"/>
        <w:spacing w:before="120" w:after="120"/>
        <w:ind w:left="720"/>
        <w:jc w:val="both"/>
        <w:rPr>
          <w:rFonts w:ascii="Arial" w:hAnsi="Arial" w:cs="Arial"/>
        </w:rPr>
      </w:pPr>
      <w:r>
        <w:rPr>
          <w:rFonts w:ascii="Arial" w:hAnsi="Arial" w:cs="Arial"/>
        </w:rPr>
        <w:t xml:space="preserve">1. </w:t>
      </w:r>
      <w:r w:rsidR="007F7D77" w:rsidRPr="001F1CEF">
        <w:rPr>
          <w:rFonts w:ascii="Arial" w:hAnsi="Arial" w:cs="Arial"/>
        </w:rPr>
        <w:t xml:space="preserve">The technical proposal will be evaluated by the </w:t>
      </w:r>
      <w:r w:rsidR="001F1443" w:rsidRPr="001F1CEF">
        <w:rPr>
          <w:rFonts w:ascii="Arial" w:hAnsi="Arial" w:cs="Arial"/>
        </w:rPr>
        <w:t>Contract Award Committee</w:t>
      </w:r>
      <w:r w:rsidR="007F7D77" w:rsidRPr="001F1CEF">
        <w:rPr>
          <w:rFonts w:ascii="Arial" w:hAnsi="Arial" w:cs="Arial"/>
        </w:rPr>
        <w:t>.</w:t>
      </w:r>
      <w:r w:rsidR="001F1CEF">
        <w:rPr>
          <w:rFonts w:ascii="Arial" w:hAnsi="Arial" w:cs="Arial"/>
        </w:rPr>
        <w:t xml:space="preserve"> </w:t>
      </w:r>
    </w:p>
    <w:p w14:paraId="02EB5253" w14:textId="0D51E5D5" w:rsidR="007F7D77" w:rsidRDefault="004C671E" w:rsidP="009D430E">
      <w:pPr>
        <w:autoSpaceDE w:val="0"/>
        <w:autoSpaceDN w:val="0"/>
        <w:adjustRightInd w:val="0"/>
        <w:spacing w:before="120" w:after="120"/>
        <w:ind w:left="720"/>
        <w:jc w:val="both"/>
        <w:rPr>
          <w:rFonts w:ascii="Arial" w:hAnsi="Arial" w:cs="Arial"/>
        </w:rPr>
      </w:pPr>
      <w:r>
        <w:rPr>
          <w:rFonts w:ascii="Arial" w:hAnsi="Arial" w:cs="Arial"/>
        </w:rPr>
        <w:t xml:space="preserve">2. </w:t>
      </w:r>
      <w:r w:rsidR="00AD1078" w:rsidRPr="00A6440E">
        <w:rPr>
          <w:rFonts w:ascii="Arial" w:hAnsi="Arial" w:cs="Arial"/>
        </w:rPr>
        <w:t>Amounts</w:t>
      </w:r>
      <w:r w:rsidR="007F7D77" w:rsidRPr="00A6440E">
        <w:rPr>
          <w:rFonts w:ascii="Arial" w:hAnsi="Arial" w:cs="Arial"/>
        </w:rPr>
        <w:t xml:space="preserve"> should be quoted in both words and figures in the financial proposal submitted accordingly as per </w:t>
      </w:r>
      <w:r w:rsidR="001F1CEF">
        <w:rPr>
          <w:rFonts w:ascii="Arial" w:hAnsi="Arial" w:cs="Arial"/>
        </w:rPr>
        <w:t>A</w:t>
      </w:r>
      <w:r w:rsidR="007F7D77" w:rsidRPr="00A6440E">
        <w:rPr>
          <w:rFonts w:ascii="Arial" w:hAnsi="Arial" w:cs="Arial"/>
        </w:rPr>
        <w:t>nnex</w:t>
      </w:r>
      <w:r w:rsidR="001F1CEF">
        <w:rPr>
          <w:rFonts w:ascii="Arial" w:hAnsi="Arial" w:cs="Arial"/>
        </w:rPr>
        <w:t>ure</w:t>
      </w:r>
      <w:r w:rsidR="007F7D77" w:rsidRPr="00A6440E">
        <w:rPr>
          <w:rFonts w:ascii="Arial" w:hAnsi="Arial" w:cs="Arial"/>
        </w:rPr>
        <w:t xml:space="preserve"> V.</w:t>
      </w:r>
    </w:p>
    <w:p w14:paraId="29102964" w14:textId="77777777" w:rsidR="009D430E" w:rsidRDefault="009D430E" w:rsidP="009D430E">
      <w:pPr>
        <w:autoSpaceDE w:val="0"/>
        <w:autoSpaceDN w:val="0"/>
        <w:adjustRightInd w:val="0"/>
        <w:spacing w:before="120" w:after="120"/>
        <w:ind w:left="720"/>
        <w:jc w:val="both"/>
        <w:rPr>
          <w:rFonts w:ascii="Arial" w:hAnsi="Arial" w:cs="Arial"/>
        </w:rPr>
      </w:pPr>
    </w:p>
    <w:p w14:paraId="337C574E" w14:textId="36EB83B0" w:rsidR="00447AED" w:rsidRPr="00456FE4" w:rsidRDefault="006A4365" w:rsidP="009D430E">
      <w:pPr>
        <w:numPr>
          <w:ilvl w:val="1"/>
          <w:numId w:val="7"/>
        </w:numPr>
        <w:autoSpaceDE w:val="0"/>
        <w:autoSpaceDN w:val="0"/>
        <w:adjustRightInd w:val="0"/>
        <w:spacing w:before="120" w:after="120"/>
        <w:ind w:left="360"/>
        <w:rPr>
          <w:rFonts w:ascii="Arial" w:hAnsi="Arial" w:cs="Arial"/>
          <w:b/>
        </w:rPr>
      </w:pPr>
      <w:r w:rsidRPr="00456FE4">
        <w:rPr>
          <w:rFonts w:ascii="Arial" w:hAnsi="Arial" w:cs="Arial"/>
          <w:b/>
        </w:rPr>
        <w:lastRenderedPageBreak/>
        <w:t>1</w:t>
      </w:r>
      <w:r w:rsidR="004C671E">
        <w:rPr>
          <w:rFonts w:ascii="Arial" w:hAnsi="Arial" w:cs="Arial"/>
          <w:b/>
        </w:rPr>
        <w:t>3</w:t>
      </w:r>
      <w:r w:rsidR="00447AED" w:rsidRPr="00456FE4">
        <w:rPr>
          <w:rFonts w:ascii="Arial" w:hAnsi="Arial" w:cs="Arial"/>
          <w:b/>
        </w:rPr>
        <w:t xml:space="preserve">. Deadline for submission of proposals </w:t>
      </w:r>
    </w:p>
    <w:p w14:paraId="36724242" w14:textId="6BE787A8"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Proposals must be received by the </w:t>
      </w:r>
      <w:r w:rsidR="0054269C">
        <w:rPr>
          <w:rFonts w:ascii="Arial" w:hAnsi="Arial" w:cs="Arial"/>
        </w:rPr>
        <w:t>Director, SLF</w:t>
      </w:r>
      <w:r w:rsidR="00C02FAA" w:rsidRPr="00456FE4">
        <w:rPr>
          <w:rFonts w:ascii="Arial" w:hAnsi="Arial" w:cs="Arial"/>
        </w:rPr>
        <w:t xml:space="preserve"> </w:t>
      </w:r>
      <w:r w:rsidRPr="00456FE4">
        <w:rPr>
          <w:rFonts w:ascii="Arial" w:hAnsi="Arial" w:cs="Arial"/>
        </w:rPr>
        <w:t>no</w:t>
      </w:r>
      <w:r w:rsidR="00014FE9" w:rsidRPr="00456FE4">
        <w:rPr>
          <w:rFonts w:ascii="Arial" w:hAnsi="Arial" w:cs="Arial"/>
        </w:rPr>
        <w:t>t</w:t>
      </w:r>
      <w:r w:rsidRPr="00456FE4">
        <w:rPr>
          <w:rFonts w:ascii="Arial" w:hAnsi="Arial" w:cs="Arial"/>
        </w:rPr>
        <w:t xml:space="preserve"> later than </w:t>
      </w:r>
      <w:r w:rsidR="004532B9" w:rsidRPr="005017FF">
        <w:rPr>
          <w:rFonts w:ascii="Arial" w:hAnsi="Arial" w:cs="Arial"/>
        </w:rPr>
        <w:t>2</w:t>
      </w:r>
      <w:r w:rsidR="005017FF" w:rsidRPr="005017FF">
        <w:rPr>
          <w:rFonts w:ascii="Arial" w:hAnsi="Arial" w:cs="Arial"/>
        </w:rPr>
        <w:t>7 February</w:t>
      </w:r>
      <w:r w:rsidR="004532B9" w:rsidRPr="005017FF">
        <w:rPr>
          <w:rFonts w:ascii="Arial" w:hAnsi="Arial" w:cs="Arial"/>
        </w:rPr>
        <w:t xml:space="preserve"> 202</w:t>
      </w:r>
      <w:r w:rsidR="005017FF" w:rsidRPr="005017FF">
        <w:rPr>
          <w:rFonts w:ascii="Arial" w:hAnsi="Arial" w:cs="Arial"/>
        </w:rPr>
        <w:t>5</w:t>
      </w:r>
      <w:r w:rsidR="004532B9" w:rsidRPr="005017FF">
        <w:rPr>
          <w:rFonts w:ascii="Arial" w:hAnsi="Arial" w:cs="Arial"/>
        </w:rPr>
        <w:t>,</w:t>
      </w:r>
      <w:r w:rsidR="00C02FAA" w:rsidRPr="005017FF">
        <w:rPr>
          <w:rFonts w:ascii="Arial" w:hAnsi="Arial" w:cs="Arial"/>
          <w:color w:val="000000"/>
        </w:rPr>
        <w:t xml:space="preserve"> </w:t>
      </w:r>
      <w:r w:rsidRPr="005017FF">
        <w:rPr>
          <w:rFonts w:ascii="Arial" w:hAnsi="Arial" w:cs="Arial"/>
          <w:color w:val="000000"/>
        </w:rPr>
        <w:t>by 0</w:t>
      </w:r>
      <w:r w:rsidR="00660B73" w:rsidRPr="005017FF">
        <w:rPr>
          <w:rFonts w:ascii="Arial" w:hAnsi="Arial" w:cs="Arial"/>
          <w:color w:val="000000"/>
        </w:rPr>
        <w:t>4</w:t>
      </w:r>
      <w:r w:rsidRPr="005017FF">
        <w:rPr>
          <w:rFonts w:ascii="Arial" w:hAnsi="Arial" w:cs="Arial"/>
          <w:color w:val="000000"/>
        </w:rPr>
        <w:t>:</w:t>
      </w:r>
      <w:r w:rsidR="005017FF" w:rsidRPr="005017FF">
        <w:rPr>
          <w:rFonts w:ascii="Arial" w:hAnsi="Arial" w:cs="Arial"/>
          <w:color w:val="000000"/>
        </w:rPr>
        <w:t>3</w:t>
      </w:r>
      <w:r w:rsidRPr="005017FF">
        <w:rPr>
          <w:rFonts w:ascii="Arial" w:hAnsi="Arial" w:cs="Arial"/>
          <w:color w:val="000000"/>
        </w:rPr>
        <w:t>0</w:t>
      </w:r>
      <w:r w:rsidRPr="00456FE4">
        <w:rPr>
          <w:rFonts w:ascii="Arial" w:hAnsi="Arial" w:cs="Arial"/>
          <w:color w:val="000000"/>
        </w:rPr>
        <w:t xml:space="preserve"> PM</w:t>
      </w:r>
      <w:r w:rsidR="00C02FAA" w:rsidRPr="00456FE4">
        <w:rPr>
          <w:rFonts w:ascii="Arial" w:hAnsi="Arial" w:cs="Arial"/>
          <w:color w:val="000000"/>
        </w:rPr>
        <w:t xml:space="preserve"> </w:t>
      </w:r>
      <w:r w:rsidR="00660B73" w:rsidRPr="00660B73">
        <w:rPr>
          <w:rFonts w:ascii="Arial" w:hAnsi="Arial" w:cs="Arial"/>
          <w:color w:val="000000"/>
        </w:rPr>
        <w:t>PST</w:t>
      </w:r>
      <w:r w:rsidRPr="00456FE4">
        <w:rPr>
          <w:rFonts w:ascii="Arial" w:hAnsi="Arial" w:cs="Arial"/>
        </w:rPr>
        <w:t>. Any proposal received after the deadline will be rejected.</w:t>
      </w:r>
    </w:p>
    <w:p w14:paraId="624E40B5" w14:textId="77777777" w:rsidR="00447AED" w:rsidRPr="00456FE4" w:rsidRDefault="00447AED" w:rsidP="009D430E">
      <w:pPr>
        <w:numPr>
          <w:ilvl w:val="1"/>
          <w:numId w:val="7"/>
        </w:numPr>
        <w:autoSpaceDE w:val="0"/>
        <w:autoSpaceDN w:val="0"/>
        <w:adjustRightInd w:val="0"/>
        <w:spacing w:before="120" w:after="120"/>
        <w:ind w:left="360" w:hanging="360"/>
        <w:outlineLvl w:val="0"/>
        <w:rPr>
          <w:rFonts w:ascii="Arial" w:hAnsi="Arial" w:cs="Arial"/>
          <w:b/>
        </w:rPr>
      </w:pPr>
      <w:r w:rsidRPr="00456FE4">
        <w:rPr>
          <w:rFonts w:ascii="Arial" w:hAnsi="Arial" w:cs="Arial"/>
          <w:b/>
        </w:rPr>
        <w:t>E. Evaluation of Proposals</w:t>
      </w:r>
    </w:p>
    <w:p w14:paraId="1FF583DD" w14:textId="08906F94" w:rsidR="00447AED" w:rsidRPr="00456FE4" w:rsidRDefault="00447AED" w:rsidP="009D430E">
      <w:pPr>
        <w:numPr>
          <w:ilvl w:val="1"/>
          <w:numId w:val="7"/>
        </w:numPr>
        <w:autoSpaceDE w:val="0"/>
        <w:autoSpaceDN w:val="0"/>
        <w:adjustRightInd w:val="0"/>
        <w:spacing w:before="120" w:after="120"/>
        <w:ind w:left="360"/>
        <w:rPr>
          <w:rFonts w:ascii="Arial" w:hAnsi="Arial" w:cs="Arial"/>
          <w:b/>
        </w:rPr>
      </w:pPr>
      <w:r w:rsidRPr="00456FE4">
        <w:rPr>
          <w:rFonts w:ascii="Arial" w:hAnsi="Arial" w:cs="Arial"/>
          <w:b/>
        </w:rPr>
        <w:t>1</w:t>
      </w:r>
      <w:r w:rsidR="004C671E">
        <w:rPr>
          <w:rFonts w:ascii="Arial" w:hAnsi="Arial" w:cs="Arial"/>
          <w:b/>
        </w:rPr>
        <w:t>4</w:t>
      </w:r>
      <w:r w:rsidRPr="00456FE4">
        <w:rPr>
          <w:rFonts w:ascii="Arial" w:hAnsi="Arial" w:cs="Arial"/>
          <w:b/>
        </w:rPr>
        <w:t>. Clarification of proposals</w:t>
      </w:r>
    </w:p>
    <w:p w14:paraId="313C24DD" w14:textId="018A07D8" w:rsidR="00A9657E"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To assist in examination, evaluation and comparison of proposals, the </w:t>
      </w:r>
      <w:r w:rsidR="001F1443">
        <w:rPr>
          <w:rFonts w:ascii="Arial" w:hAnsi="Arial" w:cs="Arial"/>
        </w:rPr>
        <w:t>SLF</w:t>
      </w:r>
      <w:r w:rsidR="00C02FAA" w:rsidRPr="00456FE4">
        <w:rPr>
          <w:rFonts w:ascii="Arial" w:hAnsi="Arial" w:cs="Arial"/>
        </w:rPr>
        <w:t xml:space="preserve"> </w:t>
      </w:r>
      <w:r w:rsidRPr="00456FE4">
        <w:rPr>
          <w:rFonts w:ascii="Arial" w:hAnsi="Arial" w:cs="Arial"/>
        </w:rPr>
        <w:t xml:space="preserve">may at its discretion, ask the </w:t>
      </w:r>
      <w:r w:rsidR="00101FB5" w:rsidRPr="00456FE4">
        <w:rPr>
          <w:rFonts w:ascii="Arial" w:hAnsi="Arial" w:cs="Arial"/>
          <w:color w:val="000000"/>
        </w:rPr>
        <w:t>Consulting Firm/ Organization/ University</w:t>
      </w:r>
      <w:r w:rsidR="00C02FAA" w:rsidRPr="00456FE4">
        <w:rPr>
          <w:rFonts w:ascii="Arial" w:hAnsi="Arial" w:cs="Arial"/>
        </w:rPr>
        <w:t xml:space="preserve"> </w:t>
      </w:r>
      <w:r w:rsidRPr="00456FE4">
        <w:rPr>
          <w:rFonts w:ascii="Arial" w:hAnsi="Arial" w:cs="Arial"/>
        </w:rPr>
        <w:t xml:space="preserve">for clarification of its proposal. The request for clarification and the response shall be in writing and no change in price or substance of the proposal shall be sought, offered or permitted. </w:t>
      </w:r>
    </w:p>
    <w:p w14:paraId="74BD2784" w14:textId="531A0252" w:rsidR="008463E7" w:rsidRPr="00456FE4" w:rsidRDefault="00447AED" w:rsidP="009D430E">
      <w:pPr>
        <w:keepNext/>
        <w:numPr>
          <w:ilvl w:val="1"/>
          <w:numId w:val="8"/>
        </w:numPr>
        <w:autoSpaceDE w:val="0"/>
        <w:autoSpaceDN w:val="0"/>
        <w:adjustRightInd w:val="0"/>
        <w:snapToGrid w:val="0"/>
        <w:spacing w:before="120" w:after="120"/>
        <w:ind w:left="357"/>
        <w:rPr>
          <w:rFonts w:ascii="Arial" w:hAnsi="Arial" w:cs="Arial"/>
          <w:b/>
        </w:rPr>
      </w:pPr>
      <w:r w:rsidRPr="00456FE4">
        <w:rPr>
          <w:rFonts w:ascii="Arial" w:hAnsi="Arial" w:cs="Arial"/>
          <w:b/>
        </w:rPr>
        <w:t>1</w:t>
      </w:r>
      <w:r w:rsidR="004C671E">
        <w:rPr>
          <w:rFonts w:ascii="Arial" w:hAnsi="Arial" w:cs="Arial"/>
          <w:b/>
        </w:rPr>
        <w:t>5</w:t>
      </w:r>
      <w:r w:rsidRPr="00456FE4">
        <w:rPr>
          <w:rFonts w:ascii="Arial" w:hAnsi="Arial" w:cs="Arial"/>
          <w:b/>
        </w:rPr>
        <w:t>. Preliminary examination</w:t>
      </w:r>
    </w:p>
    <w:p w14:paraId="17A1F1A9" w14:textId="26F4B09A" w:rsidR="00447AED" w:rsidRPr="00456FE4" w:rsidRDefault="001F1443" w:rsidP="009D430E">
      <w:pPr>
        <w:autoSpaceDE w:val="0"/>
        <w:autoSpaceDN w:val="0"/>
        <w:adjustRightInd w:val="0"/>
        <w:spacing w:before="120" w:after="120"/>
        <w:ind w:left="720"/>
        <w:jc w:val="both"/>
        <w:rPr>
          <w:rFonts w:ascii="Arial" w:hAnsi="Arial" w:cs="Arial"/>
        </w:rPr>
      </w:pPr>
      <w:r>
        <w:rPr>
          <w:rFonts w:ascii="Arial" w:hAnsi="Arial" w:cs="Arial"/>
        </w:rPr>
        <w:t>SLF</w:t>
      </w:r>
      <w:r w:rsidR="00C02FAA" w:rsidRPr="00456FE4">
        <w:rPr>
          <w:rFonts w:ascii="Arial" w:hAnsi="Arial" w:cs="Arial"/>
        </w:rPr>
        <w:t xml:space="preserve"> </w:t>
      </w:r>
      <w:r w:rsidR="00447AED" w:rsidRPr="00456FE4">
        <w:rPr>
          <w:rFonts w:ascii="Arial" w:hAnsi="Arial" w:cs="Arial"/>
        </w:rPr>
        <w:t>will examine the proposals to determine whether these:</w:t>
      </w:r>
      <w:r w:rsidR="006303A7" w:rsidRPr="00456FE4">
        <w:rPr>
          <w:rFonts w:ascii="Arial" w:hAnsi="Arial" w:cs="Arial"/>
        </w:rPr>
        <w:t xml:space="preserve"> </w:t>
      </w:r>
      <w:r w:rsidR="00447AED" w:rsidRPr="00456FE4">
        <w:rPr>
          <w:rFonts w:ascii="Arial" w:hAnsi="Arial" w:cs="Arial"/>
        </w:rPr>
        <w:t xml:space="preserve">are complete, </w:t>
      </w:r>
      <w:r w:rsidR="001C160B" w:rsidRPr="00456FE4">
        <w:rPr>
          <w:rFonts w:ascii="Arial" w:hAnsi="Arial" w:cs="Arial"/>
        </w:rPr>
        <w:t xml:space="preserve">do not </w:t>
      </w:r>
      <w:r w:rsidR="00447AED" w:rsidRPr="00456FE4">
        <w:rPr>
          <w:rFonts w:ascii="Arial" w:hAnsi="Arial" w:cs="Arial"/>
        </w:rPr>
        <w:t>have any computational errors,</w:t>
      </w:r>
      <w:r w:rsidR="006303A7" w:rsidRPr="00456FE4">
        <w:rPr>
          <w:rFonts w:ascii="Arial" w:hAnsi="Arial" w:cs="Arial"/>
        </w:rPr>
        <w:t xml:space="preserve"> </w:t>
      </w:r>
      <w:r w:rsidR="00447AED" w:rsidRPr="00456FE4">
        <w:rPr>
          <w:rFonts w:ascii="Arial" w:hAnsi="Arial" w:cs="Arial"/>
        </w:rPr>
        <w:t>and</w:t>
      </w:r>
      <w:r w:rsidR="006303A7" w:rsidRPr="00456FE4">
        <w:rPr>
          <w:rFonts w:ascii="Arial" w:hAnsi="Arial" w:cs="Arial"/>
        </w:rPr>
        <w:t xml:space="preserve"> </w:t>
      </w:r>
      <w:r w:rsidR="00447AED" w:rsidRPr="00456FE4">
        <w:rPr>
          <w:rFonts w:ascii="Arial" w:hAnsi="Arial" w:cs="Arial"/>
        </w:rPr>
        <w:t xml:space="preserve">are generally in order. Arithmetical errors will be rectified on the following basis: If there is a discrepancy between the unit price and the total price that is obtained by multiplying the unit price and quantity, the unit price shall prevail and the total price shall be corrected. If the </w:t>
      </w:r>
      <w:r w:rsidR="009E0338" w:rsidRPr="00456FE4">
        <w:rPr>
          <w:rFonts w:ascii="Arial" w:hAnsi="Arial" w:cs="Arial"/>
          <w:color w:val="000000"/>
        </w:rPr>
        <w:t xml:space="preserve">Service provider </w:t>
      </w:r>
      <w:r w:rsidR="00447AED" w:rsidRPr="00456FE4">
        <w:rPr>
          <w:rFonts w:ascii="Arial" w:hAnsi="Arial" w:cs="Arial"/>
        </w:rPr>
        <w:t xml:space="preserve">does not accept the correction of errors, its proposal will be rejected. If there is a discrepancy between words and figures the amount in words will prevail. </w:t>
      </w:r>
    </w:p>
    <w:p w14:paraId="3AC099DD" w14:textId="59BE68CE"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Prior to the detailed evaluation, the </w:t>
      </w:r>
      <w:r w:rsidR="001F1443">
        <w:rPr>
          <w:rFonts w:ascii="Arial" w:hAnsi="Arial" w:cs="Arial"/>
        </w:rPr>
        <w:t>SLF</w:t>
      </w:r>
      <w:r w:rsidR="00C02FAA" w:rsidRPr="00456FE4">
        <w:rPr>
          <w:rFonts w:ascii="Arial" w:hAnsi="Arial" w:cs="Arial"/>
        </w:rPr>
        <w:t xml:space="preserve"> </w:t>
      </w:r>
      <w:r w:rsidRPr="00456FE4">
        <w:rPr>
          <w:rFonts w:ascii="Arial" w:hAnsi="Arial" w:cs="Arial"/>
        </w:rPr>
        <w:t xml:space="preserve">will determine the substantial responsiveness of each proposal to the RFP. For this purpose, a substantially responsive proposal is one which conforms to all the terms and conditions of the RFP without material deviations. The </w:t>
      </w:r>
      <w:r w:rsidR="001F1443">
        <w:rPr>
          <w:rFonts w:ascii="Arial" w:hAnsi="Arial" w:cs="Arial"/>
        </w:rPr>
        <w:t>SLF</w:t>
      </w:r>
      <w:r w:rsidRPr="00456FE4">
        <w:rPr>
          <w:rFonts w:ascii="Arial" w:hAnsi="Arial" w:cs="Arial"/>
        </w:rPr>
        <w:t xml:space="preserve">’s determination of a proposal’s responsiveness is based on the contents of the proposal itself without recourse to extrinsic evidence. A proposal determined as not substantially responsive will be rejected by the </w:t>
      </w:r>
      <w:r w:rsidR="001F1443">
        <w:rPr>
          <w:rFonts w:ascii="Arial" w:hAnsi="Arial" w:cs="Arial"/>
        </w:rPr>
        <w:t>SLF</w:t>
      </w:r>
      <w:r w:rsidRPr="00456FE4">
        <w:rPr>
          <w:rFonts w:ascii="Arial" w:hAnsi="Arial" w:cs="Arial"/>
        </w:rPr>
        <w:t xml:space="preserve"> and may not subsequently be made responsive by the </w:t>
      </w:r>
      <w:r w:rsidR="00C86CDD" w:rsidRPr="00456FE4">
        <w:rPr>
          <w:rFonts w:ascii="Arial" w:hAnsi="Arial" w:cs="Arial"/>
          <w:color w:val="000000"/>
        </w:rPr>
        <w:t>Prospective</w:t>
      </w:r>
      <w:r w:rsidR="00C02FAA" w:rsidRPr="00456FE4">
        <w:rPr>
          <w:rFonts w:ascii="Arial" w:hAnsi="Arial" w:cs="Arial"/>
          <w:color w:val="000000"/>
        </w:rPr>
        <w:t xml:space="preserve"> </w:t>
      </w:r>
      <w:r w:rsidR="00101FB5" w:rsidRPr="00456FE4">
        <w:rPr>
          <w:rFonts w:ascii="Arial" w:hAnsi="Arial" w:cs="Arial"/>
          <w:color w:val="000000"/>
        </w:rPr>
        <w:t>Consulting Firm/ Organization/ University</w:t>
      </w:r>
      <w:r w:rsidR="00C02FAA" w:rsidRPr="00456FE4">
        <w:rPr>
          <w:rFonts w:ascii="Arial" w:hAnsi="Arial" w:cs="Arial"/>
        </w:rPr>
        <w:t xml:space="preserve"> by correction of the non-</w:t>
      </w:r>
      <w:r w:rsidRPr="00456FE4">
        <w:rPr>
          <w:rFonts w:ascii="Arial" w:hAnsi="Arial" w:cs="Arial"/>
        </w:rPr>
        <w:t xml:space="preserve">conformity. </w:t>
      </w:r>
    </w:p>
    <w:p w14:paraId="09DB9957" w14:textId="77777777" w:rsidR="00447AED" w:rsidRPr="00456FE4" w:rsidRDefault="00447AED" w:rsidP="009D430E">
      <w:pPr>
        <w:numPr>
          <w:ilvl w:val="0"/>
          <w:numId w:val="9"/>
        </w:numPr>
        <w:autoSpaceDE w:val="0"/>
        <w:autoSpaceDN w:val="0"/>
        <w:adjustRightInd w:val="0"/>
        <w:spacing w:before="120" w:after="120"/>
        <w:ind w:left="360" w:hanging="360"/>
        <w:outlineLvl w:val="2"/>
        <w:rPr>
          <w:rFonts w:ascii="Arial" w:hAnsi="Arial" w:cs="Arial"/>
          <w:b/>
        </w:rPr>
      </w:pPr>
      <w:r w:rsidRPr="00456FE4">
        <w:rPr>
          <w:rFonts w:ascii="Arial" w:hAnsi="Arial" w:cs="Arial"/>
          <w:b/>
        </w:rPr>
        <w:t xml:space="preserve">F. Award of Contract </w:t>
      </w:r>
    </w:p>
    <w:p w14:paraId="48966137" w14:textId="1FC539CB" w:rsidR="00447AED" w:rsidRPr="00456FE4" w:rsidRDefault="006A4365" w:rsidP="009D430E">
      <w:pPr>
        <w:numPr>
          <w:ilvl w:val="0"/>
          <w:numId w:val="9"/>
        </w:numPr>
        <w:autoSpaceDE w:val="0"/>
        <w:autoSpaceDN w:val="0"/>
        <w:adjustRightInd w:val="0"/>
        <w:spacing w:before="120" w:after="120"/>
        <w:ind w:left="360"/>
        <w:rPr>
          <w:rFonts w:ascii="Arial" w:hAnsi="Arial" w:cs="Arial"/>
          <w:b/>
        </w:rPr>
      </w:pPr>
      <w:r w:rsidRPr="00456FE4">
        <w:rPr>
          <w:rFonts w:ascii="Arial" w:hAnsi="Arial" w:cs="Arial"/>
          <w:b/>
        </w:rPr>
        <w:t>1</w:t>
      </w:r>
      <w:r w:rsidR="004C671E">
        <w:rPr>
          <w:rFonts w:ascii="Arial" w:hAnsi="Arial" w:cs="Arial"/>
          <w:b/>
        </w:rPr>
        <w:t>6</w:t>
      </w:r>
      <w:r w:rsidR="00447AED" w:rsidRPr="00456FE4">
        <w:rPr>
          <w:rFonts w:ascii="Arial" w:hAnsi="Arial" w:cs="Arial"/>
          <w:b/>
        </w:rPr>
        <w:t>. Award criteria, award of contract</w:t>
      </w:r>
    </w:p>
    <w:p w14:paraId="4C1C672D" w14:textId="70574E6D"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The </w:t>
      </w:r>
      <w:r w:rsidR="001F1443">
        <w:rPr>
          <w:rFonts w:ascii="Arial" w:hAnsi="Arial" w:cs="Arial"/>
        </w:rPr>
        <w:t>SLF</w:t>
      </w:r>
      <w:r w:rsidR="00C02FAA" w:rsidRPr="00456FE4">
        <w:rPr>
          <w:rFonts w:ascii="Arial" w:hAnsi="Arial" w:cs="Arial"/>
        </w:rPr>
        <w:t xml:space="preserve"> </w:t>
      </w:r>
      <w:r w:rsidRPr="00456FE4">
        <w:rPr>
          <w:rFonts w:ascii="Arial" w:hAnsi="Arial" w:cs="Arial"/>
        </w:rPr>
        <w:t>reserves the right to accept or reject any or all proposal</w:t>
      </w:r>
      <w:r w:rsidR="008D5764" w:rsidRPr="00456FE4">
        <w:rPr>
          <w:rFonts w:ascii="Arial" w:hAnsi="Arial" w:cs="Arial"/>
        </w:rPr>
        <w:t>s</w:t>
      </w:r>
      <w:r w:rsidR="00447756" w:rsidRPr="00456FE4">
        <w:rPr>
          <w:rFonts w:ascii="Arial" w:hAnsi="Arial" w:cs="Arial"/>
        </w:rPr>
        <w:t>, and to annul the solicitation process</w:t>
      </w:r>
      <w:r w:rsidRPr="00456FE4">
        <w:rPr>
          <w:rFonts w:ascii="Arial" w:hAnsi="Arial" w:cs="Arial"/>
        </w:rPr>
        <w:t xml:space="preserve">, at any time prior to award of contract, without thereby incurring any liability to the affected </w:t>
      </w:r>
      <w:r w:rsidR="006303A7" w:rsidRPr="00456FE4">
        <w:rPr>
          <w:rFonts w:ascii="Arial" w:hAnsi="Arial" w:cs="Arial"/>
        </w:rPr>
        <w:t>person</w:t>
      </w:r>
      <w:r w:rsidRPr="00456FE4">
        <w:rPr>
          <w:rFonts w:ascii="Arial" w:hAnsi="Arial" w:cs="Arial"/>
        </w:rPr>
        <w:t xml:space="preserve"> or any obligation to inform the affected </w:t>
      </w:r>
      <w:r w:rsidR="00E906B4" w:rsidRPr="00456FE4">
        <w:rPr>
          <w:rFonts w:ascii="Arial" w:hAnsi="Arial" w:cs="Arial"/>
          <w:color w:val="000000"/>
        </w:rPr>
        <w:t>Prospective</w:t>
      </w:r>
      <w:r w:rsidR="00E906B4" w:rsidRPr="00456FE4" w:rsidDel="00E906B4">
        <w:rPr>
          <w:rFonts w:ascii="Arial" w:hAnsi="Arial" w:cs="Arial"/>
          <w:color w:val="000000"/>
        </w:rPr>
        <w:t xml:space="preserve"> </w:t>
      </w:r>
      <w:r w:rsidR="00101FB5" w:rsidRPr="00456FE4">
        <w:rPr>
          <w:rFonts w:ascii="Arial" w:hAnsi="Arial" w:cs="Arial"/>
          <w:color w:val="000000"/>
        </w:rPr>
        <w:t>Consulting Firm/ Organization/ University</w:t>
      </w:r>
      <w:r w:rsidRPr="00456FE4">
        <w:rPr>
          <w:rFonts w:ascii="Arial" w:hAnsi="Arial" w:cs="Arial"/>
        </w:rPr>
        <w:t xml:space="preserve">. Prior to expiration of the period of proposal validity, the </w:t>
      </w:r>
      <w:r w:rsidR="001F1443">
        <w:rPr>
          <w:rFonts w:ascii="Arial" w:hAnsi="Arial" w:cs="Arial"/>
        </w:rPr>
        <w:t>SLF</w:t>
      </w:r>
      <w:r w:rsidRPr="00456FE4">
        <w:rPr>
          <w:rFonts w:ascii="Arial" w:hAnsi="Arial" w:cs="Arial"/>
        </w:rPr>
        <w:t xml:space="preserve"> will award the contract to the qualified </w:t>
      </w:r>
      <w:r w:rsidR="00E9537E" w:rsidRPr="00456FE4">
        <w:rPr>
          <w:rFonts w:ascii="Arial" w:hAnsi="Arial" w:cs="Arial"/>
          <w:color w:val="000000"/>
        </w:rPr>
        <w:t>consultant</w:t>
      </w:r>
      <w:r w:rsidR="00457616" w:rsidRPr="00456FE4">
        <w:rPr>
          <w:rFonts w:ascii="Arial" w:hAnsi="Arial" w:cs="Arial"/>
          <w:color w:val="000000"/>
        </w:rPr>
        <w:t>/Firm</w:t>
      </w:r>
      <w:r w:rsidR="00447756" w:rsidRPr="00456FE4">
        <w:rPr>
          <w:rFonts w:ascii="Arial" w:hAnsi="Arial" w:cs="Arial"/>
          <w:color w:val="000000"/>
        </w:rPr>
        <w:t>/ Organization/ University</w:t>
      </w:r>
      <w:r w:rsidR="00447756" w:rsidRPr="00456FE4">
        <w:rPr>
          <w:rFonts w:ascii="Arial" w:hAnsi="Arial" w:cs="Arial"/>
        </w:rPr>
        <w:t xml:space="preserve"> </w:t>
      </w:r>
      <w:r w:rsidRPr="00456FE4">
        <w:rPr>
          <w:rFonts w:ascii="Arial" w:hAnsi="Arial" w:cs="Arial"/>
        </w:rPr>
        <w:t xml:space="preserve">whose proposal after being evaluated is considered to be the most responsive to the needs of the </w:t>
      </w:r>
      <w:r w:rsidR="00C02FAA" w:rsidRPr="00456FE4">
        <w:rPr>
          <w:rFonts w:ascii="Arial" w:hAnsi="Arial" w:cs="Arial"/>
        </w:rPr>
        <w:t xml:space="preserve">consultancy </w:t>
      </w:r>
      <w:r w:rsidRPr="00456FE4">
        <w:rPr>
          <w:rFonts w:ascii="Arial" w:hAnsi="Arial" w:cs="Arial"/>
        </w:rPr>
        <w:t xml:space="preserve">and activity concerned. </w:t>
      </w:r>
    </w:p>
    <w:p w14:paraId="78AF0E46" w14:textId="76F1A1BA" w:rsidR="00447AED" w:rsidRPr="00456FE4" w:rsidRDefault="006A4365" w:rsidP="009D430E">
      <w:pPr>
        <w:autoSpaceDE w:val="0"/>
        <w:autoSpaceDN w:val="0"/>
        <w:adjustRightInd w:val="0"/>
        <w:spacing w:before="120" w:after="120"/>
        <w:ind w:left="360"/>
        <w:rPr>
          <w:rFonts w:ascii="Arial" w:hAnsi="Arial" w:cs="Arial"/>
          <w:b/>
        </w:rPr>
      </w:pPr>
      <w:r w:rsidRPr="00456FE4">
        <w:rPr>
          <w:rFonts w:ascii="Arial" w:hAnsi="Arial" w:cs="Arial"/>
          <w:b/>
        </w:rPr>
        <w:t>1</w:t>
      </w:r>
      <w:r w:rsidR="004C671E">
        <w:rPr>
          <w:rFonts w:ascii="Arial" w:hAnsi="Arial" w:cs="Arial"/>
          <w:b/>
        </w:rPr>
        <w:t>7</w:t>
      </w:r>
      <w:r w:rsidR="00447AED" w:rsidRPr="00456FE4">
        <w:rPr>
          <w:rFonts w:ascii="Arial" w:hAnsi="Arial" w:cs="Arial"/>
          <w:b/>
        </w:rPr>
        <w:t xml:space="preserve">. </w:t>
      </w:r>
      <w:r w:rsidR="001F1443">
        <w:rPr>
          <w:rFonts w:ascii="Arial" w:hAnsi="Arial" w:cs="Arial"/>
          <w:b/>
        </w:rPr>
        <w:t>SLF</w:t>
      </w:r>
      <w:r w:rsidR="00447AED" w:rsidRPr="00456FE4">
        <w:rPr>
          <w:rFonts w:ascii="Arial" w:hAnsi="Arial" w:cs="Arial"/>
          <w:b/>
        </w:rPr>
        <w:t xml:space="preserve">’s right to vary requirements at </w:t>
      </w:r>
      <w:r w:rsidR="00240915" w:rsidRPr="00456FE4">
        <w:rPr>
          <w:rFonts w:ascii="Arial" w:hAnsi="Arial" w:cs="Arial"/>
          <w:b/>
        </w:rPr>
        <w:t xml:space="preserve">the </w:t>
      </w:r>
      <w:r w:rsidR="00447AED" w:rsidRPr="00456FE4">
        <w:rPr>
          <w:rFonts w:ascii="Arial" w:hAnsi="Arial" w:cs="Arial"/>
          <w:b/>
        </w:rPr>
        <w:t>time of award</w:t>
      </w:r>
    </w:p>
    <w:p w14:paraId="6EC386F7" w14:textId="52C94BF0" w:rsidR="00447AED" w:rsidRPr="00456FE4" w:rsidRDefault="00447AED" w:rsidP="009D430E">
      <w:pPr>
        <w:autoSpaceDE w:val="0"/>
        <w:autoSpaceDN w:val="0"/>
        <w:adjustRightInd w:val="0"/>
        <w:spacing w:before="120" w:after="120"/>
        <w:ind w:left="720"/>
        <w:jc w:val="both"/>
        <w:rPr>
          <w:rFonts w:ascii="Arial" w:hAnsi="Arial" w:cs="Arial"/>
        </w:rPr>
      </w:pPr>
      <w:r w:rsidRPr="00456FE4">
        <w:rPr>
          <w:rFonts w:ascii="Arial" w:hAnsi="Arial" w:cs="Arial"/>
        </w:rPr>
        <w:t xml:space="preserve">The </w:t>
      </w:r>
      <w:r w:rsidR="001F1443">
        <w:rPr>
          <w:rFonts w:ascii="Arial" w:hAnsi="Arial" w:cs="Arial"/>
        </w:rPr>
        <w:t>SLF</w:t>
      </w:r>
      <w:r w:rsidRPr="00456FE4">
        <w:rPr>
          <w:rFonts w:ascii="Arial" w:hAnsi="Arial" w:cs="Arial"/>
        </w:rPr>
        <w:t xml:space="preserve"> reserves the right at the time of award of contract to vary the quantity of services and tasks specified in the RFP without any change in unit price or other terms and conditions.</w:t>
      </w:r>
    </w:p>
    <w:p w14:paraId="5E1DB587" w14:textId="7DD431E9" w:rsidR="00447AED" w:rsidRPr="00456FE4" w:rsidRDefault="00C02FAA" w:rsidP="009D430E">
      <w:pPr>
        <w:autoSpaceDE w:val="0"/>
        <w:autoSpaceDN w:val="0"/>
        <w:adjustRightInd w:val="0"/>
        <w:spacing w:before="120" w:after="120"/>
        <w:ind w:left="360"/>
        <w:rPr>
          <w:rFonts w:ascii="Arial" w:hAnsi="Arial" w:cs="Arial"/>
          <w:b/>
        </w:rPr>
      </w:pPr>
      <w:r w:rsidRPr="00456FE4">
        <w:rPr>
          <w:rFonts w:ascii="Arial" w:hAnsi="Arial" w:cs="Arial"/>
          <w:b/>
        </w:rPr>
        <w:t>1</w:t>
      </w:r>
      <w:r w:rsidR="004C671E">
        <w:rPr>
          <w:rFonts w:ascii="Arial" w:hAnsi="Arial" w:cs="Arial"/>
          <w:b/>
        </w:rPr>
        <w:t>8</w:t>
      </w:r>
      <w:r w:rsidR="00447AED" w:rsidRPr="00456FE4">
        <w:rPr>
          <w:rFonts w:ascii="Arial" w:hAnsi="Arial" w:cs="Arial"/>
          <w:b/>
        </w:rPr>
        <w:t>. Signing of the contract</w:t>
      </w:r>
    </w:p>
    <w:p w14:paraId="34C9E95D" w14:textId="32B6B79B" w:rsidR="00447AED" w:rsidRPr="00456FE4" w:rsidRDefault="001F1CEF" w:rsidP="009D430E">
      <w:pPr>
        <w:autoSpaceDE w:val="0"/>
        <w:autoSpaceDN w:val="0"/>
        <w:adjustRightInd w:val="0"/>
        <w:spacing w:before="120" w:after="120"/>
        <w:ind w:left="720"/>
        <w:jc w:val="both"/>
        <w:rPr>
          <w:rFonts w:ascii="Arial" w:hAnsi="Arial" w:cs="Arial"/>
        </w:rPr>
      </w:pPr>
      <w:r>
        <w:rPr>
          <w:rFonts w:ascii="Arial" w:hAnsi="Arial" w:cs="Arial"/>
        </w:rPr>
        <w:t>T</w:t>
      </w:r>
      <w:r w:rsidR="00447AED" w:rsidRPr="00456FE4">
        <w:rPr>
          <w:rFonts w:ascii="Arial" w:hAnsi="Arial" w:cs="Arial"/>
        </w:rPr>
        <w:t xml:space="preserve">he selected </w:t>
      </w:r>
      <w:r w:rsidR="00101FB5" w:rsidRPr="00456FE4">
        <w:rPr>
          <w:rFonts w:ascii="Arial" w:hAnsi="Arial" w:cs="Arial"/>
          <w:color w:val="000000"/>
        </w:rPr>
        <w:t>Consulting Firm/ Organization/ University</w:t>
      </w:r>
      <w:r w:rsidR="00C02FAA" w:rsidRPr="00456FE4">
        <w:rPr>
          <w:rFonts w:ascii="Arial" w:hAnsi="Arial" w:cs="Arial"/>
        </w:rPr>
        <w:t xml:space="preserve"> </w:t>
      </w:r>
      <w:r w:rsidR="00447AED" w:rsidRPr="00456FE4">
        <w:rPr>
          <w:rFonts w:ascii="Arial" w:hAnsi="Arial" w:cs="Arial"/>
        </w:rPr>
        <w:t xml:space="preserve">shall sign and date the contract and return it to the </w:t>
      </w:r>
      <w:r w:rsidR="001F1443">
        <w:rPr>
          <w:rFonts w:ascii="Arial" w:hAnsi="Arial" w:cs="Arial"/>
        </w:rPr>
        <w:t>SLF</w:t>
      </w:r>
      <w:r w:rsidR="00631848" w:rsidRPr="00456FE4">
        <w:rPr>
          <w:rFonts w:ascii="Arial" w:hAnsi="Arial" w:cs="Arial"/>
        </w:rPr>
        <w:t xml:space="preserve">. </w:t>
      </w:r>
    </w:p>
    <w:p w14:paraId="410A6F26" w14:textId="77777777" w:rsidR="00631848" w:rsidRPr="00456FE4" w:rsidRDefault="00631848" w:rsidP="009D430E">
      <w:pPr>
        <w:autoSpaceDE w:val="0"/>
        <w:autoSpaceDN w:val="0"/>
        <w:adjustRightInd w:val="0"/>
        <w:spacing w:before="120" w:after="120"/>
        <w:ind w:left="720"/>
        <w:jc w:val="both"/>
        <w:rPr>
          <w:rFonts w:ascii="Arial" w:hAnsi="Arial" w:cs="Arial"/>
        </w:rPr>
        <w:sectPr w:rsidR="00631848" w:rsidRPr="00456FE4" w:rsidSect="0071228F">
          <w:footerReference w:type="even" r:id="rId10"/>
          <w:footerReference w:type="default" r:id="rId11"/>
          <w:pgSz w:w="12240" w:h="15840"/>
          <w:pgMar w:top="720" w:right="1080" w:bottom="720" w:left="1440" w:header="720" w:footer="530" w:gutter="0"/>
          <w:cols w:space="720"/>
          <w:noEndnote/>
        </w:sectPr>
      </w:pPr>
    </w:p>
    <w:p w14:paraId="4856E0E4" w14:textId="46C303F0" w:rsidR="008F6394" w:rsidRPr="00456FE4" w:rsidRDefault="008A2669" w:rsidP="009D430E">
      <w:pPr>
        <w:spacing w:before="120" w:after="120"/>
        <w:jc w:val="right"/>
        <w:rPr>
          <w:rFonts w:ascii="Arial" w:hAnsi="Arial" w:cs="Arial"/>
          <w:b/>
          <w:bCs/>
          <w:sz w:val="24"/>
          <w:szCs w:val="24"/>
        </w:rPr>
      </w:pPr>
      <w:r w:rsidRPr="00456FE4">
        <w:rPr>
          <w:rFonts w:ascii="Arial" w:hAnsi="Arial" w:cs="Arial"/>
          <w:b/>
          <w:bCs/>
          <w:sz w:val="24"/>
          <w:szCs w:val="24"/>
        </w:rPr>
        <w:lastRenderedPageBreak/>
        <w:t>Annexure</w:t>
      </w:r>
      <w:r w:rsidR="008F6394" w:rsidRPr="00456FE4">
        <w:rPr>
          <w:rFonts w:ascii="Arial" w:hAnsi="Arial" w:cs="Arial"/>
          <w:b/>
          <w:bCs/>
          <w:sz w:val="24"/>
          <w:szCs w:val="24"/>
        </w:rPr>
        <w:t>-II</w:t>
      </w:r>
    </w:p>
    <w:p w14:paraId="458D82C4" w14:textId="77777777" w:rsidR="003D7401" w:rsidRPr="00456FE4" w:rsidRDefault="003D7401" w:rsidP="009D430E">
      <w:pPr>
        <w:spacing w:before="120" w:after="120"/>
        <w:jc w:val="center"/>
        <w:rPr>
          <w:rFonts w:ascii="Arial" w:hAnsi="Arial" w:cs="Arial"/>
          <w:b/>
          <w:bCs/>
          <w:sz w:val="24"/>
          <w:szCs w:val="24"/>
        </w:rPr>
      </w:pPr>
      <w:r w:rsidRPr="00456FE4">
        <w:rPr>
          <w:rFonts w:ascii="Arial" w:hAnsi="Arial" w:cs="Arial"/>
          <w:b/>
          <w:bCs/>
          <w:sz w:val="24"/>
          <w:szCs w:val="24"/>
        </w:rPr>
        <w:t>Terms of Reference</w:t>
      </w:r>
    </w:p>
    <w:p w14:paraId="4F52514A" w14:textId="5FB4C3A7" w:rsidR="003D7401" w:rsidRPr="00456FE4" w:rsidRDefault="0026032B" w:rsidP="009D430E">
      <w:pPr>
        <w:spacing w:before="120" w:after="120"/>
        <w:jc w:val="center"/>
        <w:rPr>
          <w:rFonts w:ascii="Arial" w:hAnsi="Arial" w:cs="Arial"/>
          <w:b/>
          <w:bCs/>
          <w:sz w:val="24"/>
          <w:szCs w:val="24"/>
        </w:rPr>
      </w:pPr>
      <w:r>
        <w:rPr>
          <w:rFonts w:ascii="Arial" w:hAnsi="Arial" w:cs="Arial"/>
          <w:b/>
          <w:bCs/>
          <w:color w:val="000000"/>
        </w:rPr>
        <w:t>“</w:t>
      </w:r>
      <w:r w:rsidR="00CA2647">
        <w:rPr>
          <w:rFonts w:ascii="Arial" w:hAnsi="Arial" w:cs="Arial"/>
          <w:b/>
          <w:bCs/>
          <w:color w:val="000000"/>
        </w:rPr>
        <w:t>Whole genome sequencing of ibex samples</w:t>
      </w:r>
      <w:r>
        <w:rPr>
          <w:rFonts w:ascii="Arial" w:hAnsi="Arial" w:cs="Arial"/>
          <w:b/>
          <w:bCs/>
          <w:color w:val="000000"/>
        </w:rPr>
        <w:t>”</w:t>
      </w:r>
    </w:p>
    <w:p w14:paraId="24056F42" w14:textId="77777777" w:rsidR="003D7401" w:rsidRPr="00456FE4" w:rsidRDefault="003D7401" w:rsidP="009D430E">
      <w:pPr>
        <w:spacing w:before="120" w:after="120"/>
        <w:rPr>
          <w:rFonts w:ascii="Arial" w:hAnsi="Arial" w:cs="Arial"/>
          <w:b/>
          <w:bCs/>
        </w:rPr>
      </w:pPr>
      <w:r w:rsidRPr="00456FE4">
        <w:rPr>
          <w:rFonts w:ascii="Arial" w:hAnsi="Arial" w:cs="Arial"/>
          <w:b/>
          <w:bCs/>
        </w:rPr>
        <w:t>Introduction</w:t>
      </w:r>
    </w:p>
    <w:p w14:paraId="7F89F59D" w14:textId="4457CB39" w:rsidR="003D7401" w:rsidRPr="00456FE4" w:rsidRDefault="003D7401" w:rsidP="009D430E">
      <w:pPr>
        <w:spacing w:before="120" w:after="120"/>
        <w:ind w:left="360"/>
        <w:jc w:val="both"/>
        <w:rPr>
          <w:rFonts w:ascii="Arial" w:hAnsi="Arial" w:cs="Arial"/>
        </w:rPr>
      </w:pPr>
      <w:r w:rsidRPr="00456FE4">
        <w:rPr>
          <w:rFonts w:ascii="Arial" w:hAnsi="Arial" w:cs="Arial"/>
        </w:rPr>
        <w:t xml:space="preserve">The Snow Leopard Foundation (SLF) is a nonprofit conservation organization registered with the Security Exchange Commission of Pakistan (SECP) under Companies </w:t>
      </w:r>
      <w:r w:rsidR="00A25B5B">
        <w:rPr>
          <w:rFonts w:ascii="Arial" w:hAnsi="Arial" w:cs="Arial"/>
        </w:rPr>
        <w:t xml:space="preserve">Act 2017 </w:t>
      </w:r>
      <w:r w:rsidRPr="00456FE4">
        <w:rPr>
          <w:rFonts w:ascii="Arial" w:hAnsi="Arial" w:cs="Arial"/>
        </w:rPr>
        <w:t>and is aimed to conserve viable populations of snow leopards and other wild carnivores as an integral part of landscapes across Pakistan, while improving the economic conditions of the people who share habitats with predators. Since its inception in 2008, SLF has been working with remote and disadvantaged mountain communities in the range provinces focusing on four thematic areas—science and research, community-based conservation, capacity building, and conservation education &amp; awareness.</w:t>
      </w:r>
    </w:p>
    <w:p w14:paraId="208DC60E" w14:textId="56922363" w:rsidR="002C6CE5" w:rsidRDefault="005017FF" w:rsidP="009D430E">
      <w:pPr>
        <w:spacing w:before="120" w:after="120"/>
        <w:ind w:left="360"/>
        <w:jc w:val="both"/>
        <w:rPr>
          <w:rFonts w:ascii="Arial" w:hAnsi="Arial" w:cs="Arial"/>
        </w:rPr>
      </w:pPr>
      <w:r w:rsidRPr="005017FF">
        <w:rPr>
          <w:rFonts w:ascii="Arial" w:hAnsi="Arial" w:cs="Arial"/>
        </w:rPr>
        <w:t>Darwin Initiative Main (DIM) is supporting the Community-based conservation of snow leopard and its habitat in Pakistan project. SLF is implementing this three years’ project in collaboration with the Ministry of Climate Change and Environmental Coordination and Gilgit Baltistan Wildlife Department. The project has planned to estimate snow leopard population, abundance and density in snow leopard Range in Pakistan. For the purpose more than 2,100 scat samples of snow leopard and associated species were collected from 2017 to date. The consultant is required to get the extracted scat samples from SLF to get it analyzed from the Lab. and share the test results with SLF. The analysis information will be helpful in estimating population abundance and density of snow leopards.</w:t>
      </w:r>
    </w:p>
    <w:p w14:paraId="2A77A880" w14:textId="77777777" w:rsidR="004678FD" w:rsidRDefault="004678FD" w:rsidP="009D430E">
      <w:pPr>
        <w:spacing w:before="120" w:after="120"/>
        <w:rPr>
          <w:rFonts w:ascii="Arial" w:hAnsi="Arial" w:cs="Arial"/>
          <w:b/>
          <w:bCs/>
        </w:rPr>
      </w:pPr>
    </w:p>
    <w:p w14:paraId="6FA52745" w14:textId="42FACC2D" w:rsidR="003D7401" w:rsidRPr="00456FE4" w:rsidRDefault="003D7401" w:rsidP="009D430E">
      <w:pPr>
        <w:spacing w:before="120" w:after="120"/>
        <w:rPr>
          <w:rFonts w:ascii="Arial" w:hAnsi="Arial" w:cs="Arial"/>
        </w:rPr>
      </w:pPr>
      <w:r w:rsidRPr="00456FE4">
        <w:rPr>
          <w:rFonts w:ascii="Arial" w:hAnsi="Arial" w:cs="Arial"/>
          <w:b/>
          <w:bCs/>
        </w:rPr>
        <w:t>Objectives of the assignment</w:t>
      </w:r>
    </w:p>
    <w:p w14:paraId="17DB0D81" w14:textId="2217406D" w:rsidR="005B100C" w:rsidRDefault="005017FF" w:rsidP="009D430E">
      <w:pPr>
        <w:spacing w:before="120" w:after="120"/>
        <w:ind w:left="360"/>
        <w:jc w:val="both"/>
        <w:rPr>
          <w:rFonts w:ascii="Arial" w:hAnsi="Arial" w:cs="Arial"/>
        </w:rPr>
      </w:pPr>
      <w:r w:rsidRPr="005017FF">
        <w:rPr>
          <w:rFonts w:ascii="Arial" w:hAnsi="Arial" w:cs="Arial"/>
        </w:rPr>
        <w:t>The main objective of the assignment is to conduct whole genome sequencing of 10 ibex samples.</w:t>
      </w:r>
    </w:p>
    <w:p w14:paraId="3ABFEF9E" w14:textId="77777777" w:rsidR="004678FD" w:rsidRDefault="004678FD" w:rsidP="009D430E">
      <w:pPr>
        <w:spacing w:before="120" w:after="120"/>
        <w:rPr>
          <w:rFonts w:ascii="Arial" w:hAnsi="Arial" w:cs="Arial"/>
          <w:b/>
          <w:bCs/>
          <w:sz w:val="24"/>
          <w:szCs w:val="24"/>
        </w:rPr>
      </w:pPr>
    </w:p>
    <w:p w14:paraId="16C1DBF6" w14:textId="4B87FB49" w:rsidR="003D7401" w:rsidRPr="00456FE4" w:rsidRDefault="003D7401" w:rsidP="009D430E">
      <w:pPr>
        <w:spacing w:before="120" w:after="120"/>
        <w:rPr>
          <w:rFonts w:ascii="Arial" w:hAnsi="Arial" w:cs="Arial"/>
        </w:rPr>
      </w:pPr>
      <w:r w:rsidRPr="00456FE4">
        <w:rPr>
          <w:rFonts w:ascii="Arial" w:hAnsi="Arial" w:cs="Arial"/>
          <w:b/>
          <w:bCs/>
          <w:sz w:val="24"/>
          <w:szCs w:val="24"/>
        </w:rPr>
        <w:t xml:space="preserve">Scope of work: </w:t>
      </w:r>
      <w:r w:rsidRPr="00456FE4">
        <w:rPr>
          <w:rFonts w:ascii="Arial" w:hAnsi="Arial" w:cs="Arial"/>
        </w:rPr>
        <w:t>The specific tasks to be performed are as under:</w:t>
      </w:r>
    </w:p>
    <w:p w14:paraId="693E0DA3" w14:textId="77777777" w:rsidR="005017FF" w:rsidRPr="005017FF" w:rsidRDefault="005017FF" w:rsidP="009D430E">
      <w:pPr>
        <w:pStyle w:val="ListParagraph"/>
        <w:widowControl w:val="0"/>
        <w:numPr>
          <w:ilvl w:val="0"/>
          <w:numId w:val="34"/>
        </w:numPr>
        <w:autoSpaceDE w:val="0"/>
        <w:autoSpaceDN w:val="0"/>
        <w:spacing w:before="120" w:after="120" w:line="276" w:lineRule="auto"/>
        <w:rPr>
          <w:rFonts w:ascii="Arial" w:hAnsi="Arial" w:cs="Arial"/>
          <w:bCs/>
          <w:sz w:val="22"/>
          <w:szCs w:val="22"/>
        </w:rPr>
      </w:pPr>
      <w:bookmarkStart w:id="10" w:name="_Hlk165551724"/>
      <w:r w:rsidRPr="005017FF">
        <w:rPr>
          <w:rFonts w:ascii="Arial" w:hAnsi="Arial" w:cs="Arial"/>
          <w:bCs/>
          <w:sz w:val="22"/>
          <w:szCs w:val="22"/>
        </w:rPr>
        <w:t>Obtain stable and purified DNA from extract gDNA.</w:t>
      </w:r>
    </w:p>
    <w:p w14:paraId="0C9E18C9" w14:textId="77777777" w:rsidR="005017FF" w:rsidRPr="005017FF" w:rsidRDefault="005017FF" w:rsidP="009D430E">
      <w:pPr>
        <w:pStyle w:val="ListParagraph"/>
        <w:widowControl w:val="0"/>
        <w:numPr>
          <w:ilvl w:val="0"/>
          <w:numId w:val="34"/>
        </w:numPr>
        <w:autoSpaceDE w:val="0"/>
        <w:autoSpaceDN w:val="0"/>
        <w:spacing w:before="120" w:after="120" w:line="276" w:lineRule="auto"/>
        <w:rPr>
          <w:rFonts w:ascii="Arial" w:hAnsi="Arial" w:cs="Arial"/>
          <w:bCs/>
          <w:sz w:val="22"/>
          <w:szCs w:val="22"/>
        </w:rPr>
      </w:pPr>
      <w:r w:rsidRPr="005017FF">
        <w:rPr>
          <w:rFonts w:ascii="Arial" w:hAnsi="Arial" w:cs="Arial"/>
          <w:bCs/>
          <w:sz w:val="22"/>
          <w:szCs w:val="22"/>
        </w:rPr>
        <w:t>Preparation of samples for Whole Genome Sequencing using internationally recognized appropriate methods.</w:t>
      </w:r>
    </w:p>
    <w:p w14:paraId="28298015" w14:textId="77777777" w:rsidR="005017FF" w:rsidRPr="005017FF" w:rsidRDefault="005017FF" w:rsidP="009D430E">
      <w:pPr>
        <w:pStyle w:val="ListParagraph"/>
        <w:widowControl w:val="0"/>
        <w:numPr>
          <w:ilvl w:val="0"/>
          <w:numId w:val="34"/>
        </w:numPr>
        <w:autoSpaceDE w:val="0"/>
        <w:autoSpaceDN w:val="0"/>
        <w:spacing w:before="120" w:after="120" w:line="276" w:lineRule="auto"/>
        <w:rPr>
          <w:rFonts w:ascii="Arial" w:hAnsi="Arial" w:cs="Arial"/>
          <w:bCs/>
          <w:sz w:val="22"/>
          <w:szCs w:val="22"/>
        </w:rPr>
      </w:pPr>
      <w:r w:rsidRPr="005017FF">
        <w:rPr>
          <w:rFonts w:ascii="Arial" w:hAnsi="Arial" w:cs="Arial"/>
          <w:bCs/>
          <w:sz w:val="22"/>
          <w:szCs w:val="22"/>
        </w:rPr>
        <w:t>Conducting Whole Genome Long/Short Read Sequencing (40X) using internationally recognized appropriate methods.</w:t>
      </w:r>
    </w:p>
    <w:p w14:paraId="5B236DC9" w14:textId="77777777" w:rsidR="005017FF" w:rsidRPr="005017FF" w:rsidRDefault="005017FF" w:rsidP="009D430E">
      <w:pPr>
        <w:pStyle w:val="ListParagraph"/>
        <w:widowControl w:val="0"/>
        <w:numPr>
          <w:ilvl w:val="0"/>
          <w:numId w:val="34"/>
        </w:numPr>
        <w:tabs>
          <w:tab w:val="left" w:pos="7320"/>
        </w:tabs>
        <w:autoSpaceDE w:val="0"/>
        <w:autoSpaceDN w:val="0"/>
        <w:spacing w:before="120" w:after="120" w:line="276" w:lineRule="auto"/>
        <w:rPr>
          <w:rFonts w:ascii="Arial" w:hAnsi="Arial" w:cs="Arial"/>
          <w:bCs/>
          <w:sz w:val="22"/>
          <w:szCs w:val="22"/>
        </w:rPr>
      </w:pPr>
      <w:r w:rsidRPr="005017FF">
        <w:rPr>
          <w:rFonts w:ascii="Arial" w:hAnsi="Arial" w:cs="Arial"/>
          <w:bCs/>
          <w:sz w:val="22"/>
          <w:szCs w:val="22"/>
        </w:rPr>
        <w:t>Providing the report of the genetic analysis to SLF.</w:t>
      </w:r>
    </w:p>
    <w:bookmarkEnd w:id="10"/>
    <w:p w14:paraId="098A7C53" w14:textId="77777777" w:rsidR="004678FD" w:rsidRDefault="004678FD" w:rsidP="009D430E">
      <w:pPr>
        <w:spacing w:before="120" w:after="120"/>
        <w:rPr>
          <w:rFonts w:ascii="Arial" w:hAnsi="Arial" w:cs="Arial"/>
          <w:b/>
          <w:bCs/>
        </w:rPr>
      </w:pPr>
    </w:p>
    <w:p w14:paraId="66857D01" w14:textId="705860E7" w:rsidR="003D7401" w:rsidRPr="00456FE4" w:rsidRDefault="003D7401" w:rsidP="009D430E">
      <w:pPr>
        <w:spacing w:before="120" w:after="120"/>
        <w:rPr>
          <w:rFonts w:ascii="Arial" w:hAnsi="Arial" w:cs="Arial"/>
          <w:b/>
          <w:bCs/>
        </w:rPr>
      </w:pPr>
      <w:r w:rsidRPr="00456FE4">
        <w:rPr>
          <w:rFonts w:ascii="Arial" w:hAnsi="Arial" w:cs="Arial"/>
          <w:b/>
          <w:bCs/>
        </w:rPr>
        <w:t>Deliverable</w:t>
      </w:r>
      <w:r w:rsidR="00AB450E">
        <w:rPr>
          <w:rFonts w:ascii="Arial" w:hAnsi="Arial" w:cs="Arial"/>
          <w:b/>
          <w:bCs/>
        </w:rPr>
        <w:t>(</w:t>
      </w:r>
      <w:r w:rsidRPr="00456FE4">
        <w:rPr>
          <w:rFonts w:ascii="Arial" w:hAnsi="Arial" w:cs="Arial"/>
          <w:b/>
          <w:bCs/>
        </w:rPr>
        <w:t>s</w:t>
      </w:r>
      <w:r w:rsidR="00AB450E">
        <w:rPr>
          <w:rFonts w:ascii="Arial" w:hAnsi="Arial" w:cs="Arial"/>
          <w:b/>
          <w:bCs/>
        </w:rPr>
        <w:t>)</w:t>
      </w:r>
      <w:r w:rsidR="00A82003">
        <w:rPr>
          <w:rFonts w:ascii="Arial" w:hAnsi="Arial" w:cs="Arial"/>
          <w:b/>
          <w:bCs/>
        </w:rPr>
        <w:t xml:space="preserve"> &amp; Payment Schedule</w:t>
      </w:r>
    </w:p>
    <w:p w14:paraId="7C5D2855" w14:textId="3DBC195C" w:rsidR="00AB450E" w:rsidRPr="00EA23B2" w:rsidRDefault="0071228F" w:rsidP="009D430E">
      <w:pPr>
        <w:spacing w:before="120" w:after="120"/>
        <w:ind w:left="360"/>
        <w:jc w:val="both"/>
        <w:rPr>
          <w:rFonts w:asciiTheme="minorBidi" w:hAnsiTheme="minorBidi"/>
          <w:bCs/>
          <w:sz w:val="20"/>
          <w:szCs w:val="24"/>
        </w:rPr>
      </w:pPr>
      <w:r w:rsidRPr="0071228F">
        <w:rPr>
          <w:rFonts w:ascii="Arial" w:hAnsi="Arial" w:cs="Arial"/>
        </w:rPr>
        <w:t>Deliverable</w:t>
      </w:r>
      <w:r>
        <w:rPr>
          <w:rFonts w:ascii="Arial" w:hAnsi="Arial" w:cs="Arial"/>
          <w:bCs/>
        </w:rPr>
        <w:t xml:space="preserve">: </w:t>
      </w:r>
      <w:r w:rsidR="00AB450E">
        <w:rPr>
          <w:rFonts w:ascii="Arial" w:hAnsi="Arial" w:cs="Arial"/>
          <w:bCs/>
        </w:rPr>
        <w:t>Report of whole genome sequencing of 10 ibex samples study submitted to SLF.</w:t>
      </w:r>
    </w:p>
    <w:p w14:paraId="7E4F4FFE" w14:textId="1D41BB98" w:rsidR="003D7401" w:rsidRPr="00456FE4" w:rsidRDefault="003D7401" w:rsidP="009D430E">
      <w:pPr>
        <w:spacing w:before="120" w:after="120"/>
        <w:ind w:left="360"/>
        <w:jc w:val="both"/>
        <w:rPr>
          <w:rFonts w:ascii="Arial" w:hAnsi="Arial" w:cs="Arial"/>
        </w:rPr>
      </w:pPr>
      <w:bookmarkStart w:id="11" w:name="_Hlk194588609"/>
      <w:r w:rsidRPr="00456FE4">
        <w:rPr>
          <w:rFonts w:ascii="Arial" w:hAnsi="Arial" w:cs="Arial"/>
        </w:rPr>
        <w:t xml:space="preserve">The study remuneration will be provided after the Consultant gets approval of the </w:t>
      </w:r>
      <w:r w:rsidR="001F3804" w:rsidRPr="00456FE4">
        <w:rPr>
          <w:rFonts w:ascii="Arial" w:hAnsi="Arial" w:cs="Arial"/>
        </w:rPr>
        <w:t>above-mentioned</w:t>
      </w:r>
      <w:r w:rsidRPr="00456FE4">
        <w:rPr>
          <w:rFonts w:ascii="Arial" w:hAnsi="Arial" w:cs="Arial"/>
        </w:rPr>
        <w:t xml:space="preserve"> deliverable from </w:t>
      </w:r>
      <w:r w:rsidR="00C13F2C">
        <w:rPr>
          <w:rFonts w:ascii="Arial" w:hAnsi="Arial" w:cs="Arial"/>
        </w:rPr>
        <w:t>Director, SLF</w:t>
      </w:r>
      <w:r w:rsidRPr="00456FE4">
        <w:rPr>
          <w:rFonts w:ascii="Arial" w:hAnsi="Arial" w:cs="Arial"/>
        </w:rPr>
        <w:t>.</w:t>
      </w:r>
      <w:bookmarkEnd w:id="11"/>
    </w:p>
    <w:p w14:paraId="43BCAC53" w14:textId="77777777" w:rsidR="003D7401" w:rsidRPr="00456FE4" w:rsidRDefault="003D7401" w:rsidP="009D430E">
      <w:pPr>
        <w:spacing w:before="120" w:after="120"/>
        <w:rPr>
          <w:rFonts w:ascii="Arial" w:hAnsi="Arial" w:cs="Arial"/>
          <w:b/>
          <w:bCs/>
        </w:rPr>
      </w:pPr>
      <w:r w:rsidRPr="00456FE4">
        <w:rPr>
          <w:rFonts w:ascii="Arial" w:hAnsi="Arial" w:cs="Arial"/>
          <w:b/>
          <w:bCs/>
        </w:rPr>
        <w:lastRenderedPageBreak/>
        <w:t>Duration/ Timeframe and Duty Station of the assignment</w:t>
      </w:r>
    </w:p>
    <w:p w14:paraId="382BB91B" w14:textId="404EE209" w:rsidR="003D7401" w:rsidRDefault="003D7401" w:rsidP="009D430E">
      <w:pPr>
        <w:spacing w:before="120" w:after="120"/>
        <w:ind w:left="360"/>
        <w:jc w:val="both"/>
        <w:rPr>
          <w:rFonts w:ascii="Arial" w:hAnsi="Arial" w:cs="Arial"/>
        </w:rPr>
      </w:pPr>
      <w:r w:rsidRPr="00456FE4">
        <w:rPr>
          <w:rFonts w:ascii="Arial" w:hAnsi="Arial" w:cs="Arial"/>
        </w:rPr>
        <w:t xml:space="preserve">Duration of the assignment is </w:t>
      </w:r>
      <w:r w:rsidR="00F10B8D" w:rsidRPr="00F0219C">
        <w:rPr>
          <w:rFonts w:ascii="Arial" w:hAnsi="Arial" w:cs="Arial"/>
        </w:rPr>
        <w:t>3</w:t>
      </w:r>
      <w:r w:rsidR="00075261">
        <w:rPr>
          <w:rFonts w:ascii="Arial" w:hAnsi="Arial" w:cs="Arial"/>
        </w:rPr>
        <w:t>1</w:t>
      </w:r>
      <w:r w:rsidRPr="00F0219C">
        <w:rPr>
          <w:rFonts w:ascii="Arial" w:hAnsi="Arial" w:cs="Arial"/>
        </w:rPr>
        <w:t xml:space="preserve"> working days.</w:t>
      </w:r>
      <w:r w:rsidRPr="00456FE4">
        <w:rPr>
          <w:rFonts w:ascii="Arial" w:hAnsi="Arial" w:cs="Arial"/>
        </w:rPr>
        <w:t xml:space="preserve"> Duty station is </w:t>
      </w:r>
      <w:r w:rsidR="00F10B8D">
        <w:rPr>
          <w:rFonts w:ascii="Arial" w:hAnsi="Arial" w:cs="Arial"/>
        </w:rPr>
        <w:t>Home/Lab. based</w:t>
      </w:r>
      <w:r w:rsidRPr="00456FE4">
        <w:rPr>
          <w:rFonts w:ascii="Arial" w:hAnsi="Arial" w:cs="Arial"/>
        </w:rPr>
        <w:t>.</w:t>
      </w:r>
    </w:p>
    <w:p w14:paraId="4F6039C2" w14:textId="77777777" w:rsidR="00297803" w:rsidRDefault="00297803" w:rsidP="009D430E">
      <w:pPr>
        <w:spacing w:before="120" w:after="120"/>
        <w:ind w:left="360"/>
        <w:jc w:val="both"/>
        <w:rPr>
          <w:rFonts w:ascii="Arial" w:hAnsi="Arial" w:cs="Arial"/>
        </w:rPr>
      </w:pPr>
    </w:p>
    <w:p w14:paraId="00690932" w14:textId="77777777" w:rsidR="003D7401" w:rsidRPr="00456FE4" w:rsidRDefault="003D7401" w:rsidP="009D430E">
      <w:pPr>
        <w:spacing w:before="120" w:after="120"/>
        <w:rPr>
          <w:rFonts w:ascii="Arial" w:hAnsi="Arial" w:cs="Arial"/>
          <w:b/>
          <w:bCs/>
        </w:rPr>
      </w:pPr>
      <w:r w:rsidRPr="00456FE4">
        <w:rPr>
          <w:rFonts w:ascii="Arial" w:hAnsi="Arial" w:cs="Arial"/>
          <w:b/>
          <w:bCs/>
        </w:rPr>
        <w:t>Institutional arrangements/ Reporting</w:t>
      </w:r>
    </w:p>
    <w:p w14:paraId="5892621C" w14:textId="1D13CC51" w:rsidR="003D7401" w:rsidRPr="00456FE4" w:rsidRDefault="003D7401" w:rsidP="009D430E">
      <w:pPr>
        <w:spacing w:before="120" w:after="120"/>
        <w:ind w:left="360"/>
        <w:jc w:val="both"/>
        <w:rPr>
          <w:rFonts w:ascii="Arial" w:hAnsi="Arial" w:cs="Arial"/>
        </w:rPr>
      </w:pPr>
      <w:r w:rsidRPr="00456FE4">
        <w:rPr>
          <w:rFonts w:ascii="Arial" w:hAnsi="Arial" w:cs="Arial"/>
        </w:rPr>
        <w:t xml:space="preserve">The consultant will work under the guidance of the </w:t>
      </w:r>
      <w:r w:rsidR="006604D7">
        <w:rPr>
          <w:rFonts w:ascii="Arial" w:hAnsi="Arial" w:cs="Arial"/>
        </w:rPr>
        <w:t>Director</w:t>
      </w:r>
      <w:r w:rsidRPr="00456FE4">
        <w:rPr>
          <w:rFonts w:ascii="Arial" w:hAnsi="Arial" w:cs="Arial"/>
        </w:rPr>
        <w:t xml:space="preserve">, </w:t>
      </w:r>
      <w:r w:rsidR="00C13F2C">
        <w:rPr>
          <w:rFonts w:ascii="Arial" w:hAnsi="Arial" w:cs="Arial"/>
        </w:rPr>
        <w:t>SLF</w:t>
      </w:r>
      <w:r w:rsidRPr="00456FE4">
        <w:rPr>
          <w:rFonts w:ascii="Arial" w:hAnsi="Arial" w:cs="Arial"/>
        </w:rPr>
        <w:t xml:space="preserve">. </w:t>
      </w:r>
    </w:p>
    <w:p w14:paraId="703868B5" w14:textId="77777777" w:rsidR="004678FD" w:rsidRDefault="004678FD" w:rsidP="009D430E">
      <w:pPr>
        <w:spacing w:before="120" w:after="120"/>
        <w:rPr>
          <w:rFonts w:ascii="Arial" w:hAnsi="Arial" w:cs="Arial"/>
          <w:b/>
          <w:bCs/>
        </w:rPr>
      </w:pPr>
    </w:p>
    <w:p w14:paraId="33697FFC" w14:textId="20D0401D" w:rsidR="003D7401" w:rsidRPr="00456FE4" w:rsidRDefault="003D7401" w:rsidP="009D430E">
      <w:pPr>
        <w:spacing w:before="120" w:after="120"/>
        <w:rPr>
          <w:rFonts w:ascii="Arial" w:hAnsi="Arial" w:cs="Arial"/>
          <w:b/>
          <w:bCs/>
        </w:rPr>
      </w:pPr>
      <w:r w:rsidRPr="00456FE4">
        <w:rPr>
          <w:rFonts w:ascii="Arial" w:hAnsi="Arial" w:cs="Arial"/>
          <w:b/>
          <w:bCs/>
        </w:rPr>
        <w:t>Requirements for Qualification and Experience</w:t>
      </w:r>
    </w:p>
    <w:p w14:paraId="66D5D621" w14:textId="3F15CF3B" w:rsidR="00DE0E45" w:rsidRDefault="00337DCA" w:rsidP="009D430E">
      <w:pPr>
        <w:spacing w:before="120" w:after="120"/>
        <w:ind w:left="360"/>
        <w:jc w:val="both"/>
        <w:rPr>
          <w:rFonts w:asciiTheme="minorBidi" w:hAnsiTheme="minorBidi"/>
        </w:rPr>
      </w:pPr>
      <w:bookmarkStart w:id="12" w:name="_Hlk194588720"/>
      <w:r>
        <w:rPr>
          <w:rFonts w:asciiTheme="minorBidi" w:hAnsiTheme="minorBidi"/>
        </w:rPr>
        <w:t>Firm/Institute</w:t>
      </w:r>
      <w:r w:rsidR="00DE0E45">
        <w:rPr>
          <w:rFonts w:asciiTheme="minorBidi" w:hAnsiTheme="minorBidi"/>
        </w:rPr>
        <w:t>/ Universit</w:t>
      </w:r>
      <w:r w:rsidR="00BE5789">
        <w:rPr>
          <w:rFonts w:asciiTheme="minorBidi" w:hAnsiTheme="minorBidi"/>
        </w:rPr>
        <w:t>y</w:t>
      </w:r>
      <w:r>
        <w:rPr>
          <w:rFonts w:asciiTheme="minorBidi" w:hAnsiTheme="minorBidi"/>
        </w:rPr>
        <w:t xml:space="preserve"> </w:t>
      </w:r>
      <w:r w:rsidR="00DE0E45">
        <w:rPr>
          <w:rFonts w:asciiTheme="minorBidi" w:hAnsiTheme="minorBidi"/>
        </w:rPr>
        <w:t xml:space="preserve">having </w:t>
      </w:r>
      <w:r w:rsidR="00DE0E45" w:rsidRPr="00DE0E45">
        <w:rPr>
          <w:rFonts w:asciiTheme="minorBidi" w:hAnsiTheme="minorBidi"/>
        </w:rPr>
        <w:t xml:space="preserve">more than </w:t>
      </w:r>
      <w:r w:rsidR="00BE5789">
        <w:rPr>
          <w:rFonts w:asciiTheme="minorBidi" w:hAnsiTheme="minorBidi"/>
        </w:rPr>
        <w:t>3</w:t>
      </w:r>
      <w:r w:rsidR="00DE0E45" w:rsidRPr="00DE0E45">
        <w:rPr>
          <w:rFonts w:asciiTheme="minorBidi" w:hAnsiTheme="minorBidi"/>
        </w:rPr>
        <w:t xml:space="preserve"> years experiences in </w:t>
      </w:r>
      <w:bookmarkEnd w:id="12"/>
      <w:r w:rsidR="00C13F2C" w:rsidRPr="00C13F2C">
        <w:rPr>
          <w:rFonts w:asciiTheme="minorBidi" w:hAnsiTheme="minorBidi"/>
        </w:rPr>
        <w:t>Whole Genome Sequencing</w:t>
      </w:r>
      <w:r w:rsidR="00C13F2C">
        <w:rPr>
          <w:rFonts w:asciiTheme="minorBidi" w:hAnsiTheme="minorBidi"/>
        </w:rPr>
        <w:t>.</w:t>
      </w:r>
    </w:p>
    <w:p w14:paraId="6A32C07A" w14:textId="5A424F32" w:rsidR="006303A7" w:rsidRPr="00B65F6F" w:rsidRDefault="006303A7" w:rsidP="009D430E">
      <w:pPr>
        <w:spacing w:before="120" w:after="120"/>
        <w:ind w:left="360"/>
        <w:jc w:val="both"/>
        <w:rPr>
          <w:rFonts w:ascii="Arial" w:hAnsi="Arial" w:cs="Arial"/>
        </w:rPr>
      </w:pPr>
      <w:r w:rsidRPr="00456FE4">
        <w:rPr>
          <w:rFonts w:ascii="Arial" w:hAnsi="Arial" w:cs="Arial"/>
          <w:b/>
          <w:bCs/>
          <w:sz w:val="24"/>
          <w:szCs w:val="24"/>
        </w:rPr>
        <w:br w:type="page"/>
      </w:r>
    </w:p>
    <w:p w14:paraId="5364C8FE" w14:textId="77777777" w:rsidR="000374BF" w:rsidRPr="00456FE4" w:rsidRDefault="000374BF" w:rsidP="009D430E">
      <w:pPr>
        <w:spacing w:before="120" w:after="120"/>
        <w:jc w:val="right"/>
        <w:rPr>
          <w:rFonts w:ascii="Arial" w:hAnsi="Arial" w:cs="Arial"/>
          <w:b/>
          <w:bCs/>
          <w:sz w:val="24"/>
          <w:szCs w:val="24"/>
        </w:rPr>
      </w:pPr>
      <w:r w:rsidRPr="00456FE4">
        <w:rPr>
          <w:rFonts w:ascii="Arial" w:hAnsi="Arial" w:cs="Arial"/>
          <w:b/>
          <w:bCs/>
          <w:sz w:val="24"/>
          <w:szCs w:val="24"/>
        </w:rPr>
        <w:lastRenderedPageBreak/>
        <w:t>Annexure III</w:t>
      </w:r>
    </w:p>
    <w:p w14:paraId="5C7F92A3" w14:textId="77777777" w:rsidR="000374BF" w:rsidRPr="00456FE4" w:rsidRDefault="000374BF" w:rsidP="009D430E">
      <w:pPr>
        <w:spacing w:before="120" w:after="120"/>
        <w:jc w:val="center"/>
        <w:rPr>
          <w:rFonts w:ascii="Arial" w:hAnsi="Arial" w:cs="Arial"/>
          <w:b/>
          <w:bCs/>
          <w:sz w:val="24"/>
          <w:szCs w:val="24"/>
        </w:rPr>
      </w:pPr>
      <w:r w:rsidRPr="00456FE4">
        <w:rPr>
          <w:rFonts w:ascii="Arial" w:hAnsi="Arial" w:cs="Arial"/>
          <w:b/>
          <w:bCs/>
          <w:sz w:val="24"/>
          <w:szCs w:val="24"/>
        </w:rPr>
        <w:t>Criteria and Guidelines for evaluation of proposals</w:t>
      </w:r>
    </w:p>
    <w:p w14:paraId="2529534E" w14:textId="3D8EE5DA" w:rsidR="000374BF" w:rsidRPr="00456FE4" w:rsidRDefault="000374BF" w:rsidP="009D430E">
      <w:pPr>
        <w:spacing w:before="120" w:after="120"/>
        <w:jc w:val="both"/>
        <w:rPr>
          <w:rFonts w:ascii="Arial" w:hAnsi="Arial" w:cs="Arial"/>
        </w:rPr>
      </w:pPr>
      <w:bookmarkStart w:id="13" w:name="_Hlk194589255"/>
      <w:r w:rsidRPr="00456FE4">
        <w:rPr>
          <w:rFonts w:ascii="Arial" w:hAnsi="Arial" w:cs="Arial"/>
        </w:rPr>
        <w:t xml:space="preserve">The </w:t>
      </w:r>
      <w:r w:rsidR="00101FB5" w:rsidRPr="00456FE4">
        <w:rPr>
          <w:rFonts w:ascii="Arial" w:hAnsi="Arial" w:cs="Arial"/>
        </w:rPr>
        <w:t>Consulting Firm/ Organization/ University</w:t>
      </w:r>
      <w:r w:rsidRPr="00456FE4">
        <w:rPr>
          <w:rFonts w:ascii="Arial" w:hAnsi="Arial" w:cs="Arial"/>
        </w:rPr>
        <w:t xml:space="preserve"> will be evaluated based on the following methodologies/ cumulative analysis. </w:t>
      </w:r>
      <w:r w:rsidR="008C4AD0">
        <w:rPr>
          <w:rFonts w:ascii="Arial" w:hAnsi="Arial" w:cs="Arial"/>
        </w:rPr>
        <w:t>In the total 100 marks, the technical and financial proposals will have weightage of 70% and 30%, respectively.</w:t>
      </w:r>
      <w:r w:rsidR="008C4AD0" w:rsidRPr="008C4AD0">
        <w:rPr>
          <w:rFonts w:ascii="Arial" w:hAnsi="Arial" w:cs="Arial"/>
        </w:rPr>
        <w:t xml:space="preserve"> </w:t>
      </w:r>
      <w:r w:rsidR="008C4AD0" w:rsidRPr="00456FE4">
        <w:rPr>
          <w:rFonts w:ascii="Arial" w:hAnsi="Arial" w:cs="Arial"/>
        </w:rPr>
        <w:t>Only firms obtaining a minimum of 60% weightage points in technical proposal evaluation would be considered for financial proposal evaluation</w:t>
      </w:r>
      <w:r w:rsidR="008C4AD0">
        <w:rPr>
          <w:rFonts w:ascii="Arial" w:hAnsi="Arial" w:cs="Arial"/>
        </w:rPr>
        <w:t>.</w:t>
      </w:r>
    </w:p>
    <w:p w14:paraId="3D6D93E1" w14:textId="77777777" w:rsidR="000374BF" w:rsidRPr="00456FE4" w:rsidRDefault="000374BF" w:rsidP="009D430E">
      <w:pPr>
        <w:pStyle w:val="ListParagraph"/>
        <w:numPr>
          <w:ilvl w:val="0"/>
          <w:numId w:val="11"/>
        </w:numPr>
        <w:spacing w:before="120" w:after="120" w:line="276" w:lineRule="auto"/>
        <w:rPr>
          <w:rFonts w:ascii="Arial" w:hAnsi="Arial" w:cs="Arial"/>
          <w:b/>
          <w:bCs/>
        </w:rPr>
      </w:pPr>
      <w:r w:rsidRPr="00456FE4">
        <w:rPr>
          <w:rFonts w:ascii="Arial" w:hAnsi="Arial" w:cs="Arial"/>
          <w:b/>
          <w:bCs/>
        </w:rPr>
        <w:t>Technical Proposal Evaluation</w:t>
      </w:r>
      <w:r w:rsidRPr="00456FE4">
        <w:rPr>
          <w:rFonts w:ascii="Arial" w:hAnsi="Arial" w:cs="Arial"/>
          <w:b/>
          <w:snapToGrid w:val="0"/>
        </w:rPr>
        <w:t xml:space="preserve"> Criteria</w:t>
      </w:r>
    </w:p>
    <w:p w14:paraId="2FCEEF96" w14:textId="77777777" w:rsidR="000374BF" w:rsidRDefault="000374BF" w:rsidP="009D430E">
      <w:pPr>
        <w:spacing w:before="120" w:after="120"/>
        <w:rPr>
          <w:rFonts w:ascii="Arial" w:hAnsi="Arial" w:cs="Arial"/>
        </w:rPr>
      </w:pPr>
      <w:r w:rsidRPr="00456FE4">
        <w:rPr>
          <w:rFonts w:ascii="Arial" w:hAnsi="Arial" w:cs="Arial"/>
        </w:rPr>
        <w:t>Summary of Technical Proposal Evaluation</w:t>
      </w:r>
    </w:p>
    <w:tbl>
      <w:tblPr>
        <w:tblStyle w:val="TableGrid"/>
        <w:tblW w:w="9918" w:type="dxa"/>
        <w:tblLook w:val="04A0" w:firstRow="1" w:lastRow="0" w:firstColumn="1" w:lastColumn="0" w:noHBand="0" w:noVBand="1"/>
      </w:tblPr>
      <w:tblGrid>
        <w:gridCol w:w="495"/>
        <w:gridCol w:w="7354"/>
        <w:gridCol w:w="2069"/>
      </w:tblGrid>
      <w:tr w:rsidR="00170D62" w:rsidRPr="00002972" w14:paraId="06DCF865" w14:textId="77777777" w:rsidTr="00923E45">
        <w:tc>
          <w:tcPr>
            <w:tcW w:w="495" w:type="dxa"/>
            <w:shd w:val="clear" w:color="auto" w:fill="F2F2F2" w:themeFill="background1" w:themeFillShade="F2"/>
          </w:tcPr>
          <w:p w14:paraId="6DDDACC7" w14:textId="77777777" w:rsidR="00170D62" w:rsidRPr="00002972" w:rsidRDefault="00170D62" w:rsidP="009D430E">
            <w:pPr>
              <w:spacing w:before="120" w:after="120" w:line="276" w:lineRule="auto"/>
              <w:jc w:val="center"/>
              <w:rPr>
                <w:rFonts w:ascii="Arial" w:hAnsi="Arial" w:cs="Arial"/>
                <w:b/>
                <w:bCs/>
              </w:rPr>
            </w:pPr>
            <w:bookmarkStart w:id="14" w:name="_Hlk165554451"/>
            <w:r w:rsidRPr="00002972">
              <w:rPr>
                <w:rFonts w:ascii="Arial" w:hAnsi="Arial" w:cs="Arial"/>
                <w:b/>
                <w:bCs/>
              </w:rPr>
              <w:t>#</w:t>
            </w:r>
          </w:p>
        </w:tc>
        <w:tc>
          <w:tcPr>
            <w:tcW w:w="7354" w:type="dxa"/>
            <w:shd w:val="clear" w:color="auto" w:fill="F2F2F2" w:themeFill="background1" w:themeFillShade="F2"/>
          </w:tcPr>
          <w:p w14:paraId="6C3A4DD2" w14:textId="77777777" w:rsidR="00170D62" w:rsidRPr="00002972" w:rsidRDefault="00170D62" w:rsidP="009D430E">
            <w:pPr>
              <w:spacing w:before="120" w:after="120" w:line="276" w:lineRule="auto"/>
              <w:jc w:val="center"/>
              <w:rPr>
                <w:rFonts w:ascii="Arial" w:hAnsi="Arial" w:cs="Arial"/>
                <w:b/>
                <w:bCs/>
              </w:rPr>
            </w:pPr>
            <w:r w:rsidRPr="00002972">
              <w:rPr>
                <w:rFonts w:ascii="Arial" w:hAnsi="Arial" w:cs="Arial"/>
                <w:b/>
                <w:bCs/>
              </w:rPr>
              <w:t>Description</w:t>
            </w:r>
          </w:p>
        </w:tc>
        <w:tc>
          <w:tcPr>
            <w:tcW w:w="2069" w:type="dxa"/>
            <w:shd w:val="clear" w:color="auto" w:fill="F2F2F2" w:themeFill="background1" w:themeFillShade="F2"/>
          </w:tcPr>
          <w:p w14:paraId="13C85120" w14:textId="77777777" w:rsidR="00170D62" w:rsidRPr="00002972" w:rsidRDefault="00170D62" w:rsidP="009D430E">
            <w:pPr>
              <w:spacing w:before="120" w:after="120" w:line="276" w:lineRule="auto"/>
              <w:ind w:left="-171" w:right="-108"/>
              <w:jc w:val="center"/>
              <w:rPr>
                <w:rFonts w:ascii="Arial" w:hAnsi="Arial" w:cs="Arial"/>
                <w:b/>
                <w:bCs/>
              </w:rPr>
            </w:pPr>
            <w:r w:rsidRPr="00002972">
              <w:rPr>
                <w:rFonts w:ascii="Arial" w:hAnsi="Arial" w:cs="Arial"/>
                <w:b/>
                <w:bCs/>
              </w:rPr>
              <w:t>Obtainable points</w:t>
            </w:r>
          </w:p>
        </w:tc>
      </w:tr>
      <w:tr w:rsidR="00170D62" w:rsidRPr="00002972" w14:paraId="5CF97E70" w14:textId="77777777" w:rsidTr="00923E45">
        <w:tc>
          <w:tcPr>
            <w:tcW w:w="495" w:type="dxa"/>
          </w:tcPr>
          <w:p w14:paraId="6631DDE8" w14:textId="77777777" w:rsidR="00170D62" w:rsidRPr="00002972" w:rsidRDefault="00170D62" w:rsidP="009D430E">
            <w:pPr>
              <w:spacing w:before="120" w:after="120" w:line="276" w:lineRule="auto"/>
              <w:rPr>
                <w:rFonts w:ascii="Arial" w:hAnsi="Arial" w:cs="Arial"/>
                <w:sz w:val="18"/>
                <w:szCs w:val="18"/>
              </w:rPr>
            </w:pPr>
            <w:r w:rsidRPr="00002972">
              <w:rPr>
                <w:rFonts w:ascii="Arial" w:hAnsi="Arial" w:cs="Arial"/>
                <w:sz w:val="18"/>
                <w:szCs w:val="18"/>
              </w:rPr>
              <w:t>1</w:t>
            </w:r>
          </w:p>
        </w:tc>
        <w:tc>
          <w:tcPr>
            <w:tcW w:w="7354" w:type="dxa"/>
          </w:tcPr>
          <w:p w14:paraId="221AF55C" w14:textId="60DA0917" w:rsidR="00170D62" w:rsidRPr="00002972" w:rsidRDefault="00170D62" w:rsidP="009D430E">
            <w:pPr>
              <w:spacing w:before="120" w:after="120" w:line="276" w:lineRule="auto"/>
              <w:rPr>
                <w:rFonts w:ascii="Arial" w:hAnsi="Arial" w:cs="Arial"/>
                <w:b/>
                <w:bCs/>
                <w:sz w:val="18"/>
                <w:szCs w:val="18"/>
              </w:rPr>
            </w:pPr>
            <w:r w:rsidRPr="00002972">
              <w:rPr>
                <w:rFonts w:ascii="Arial" w:hAnsi="Arial" w:cs="Arial"/>
                <w:b/>
                <w:bCs/>
                <w:sz w:val="18"/>
                <w:szCs w:val="18"/>
              </w:rPr>
              <w:t>Expertise</w:t>
            </w:r>
            <w:r w:rsidR="00D7414D">
              <w:rPr>
                <w:rFonts w:ascii="Arial" w:hAnsi="Arial" w:cs="Arial"/>
                <w:b/>
                <w:bCs/>
                <w:sz w:val="18"/>
                <w:szCs w:val="18"/>
              </w:rPr>
              <w:t>/</w:t>
            </w:r>
            <w:r w:rsidR="00D7414D" w:rsidRPr="00002972">
              <w:rPr>
                <w:rFonts w:ascii="Arial" w:hAnsi="Arial" w:cs="Arial"/>
                <w:b/>
                <w:bCs/>
                <w:sz w:val="18"/>
                <w:szCs w:val="18"/>
              </w:rPr>
              <w:t>Experience relevant to the assignment</w:t>
            </w:r>
          </w:p>
        </w:tc>
        <w:tc>
          <w:tcPr>
            <w:tcW w:w="2069" w:type="dxa"/>
          </w:tcPr>
          <w:p w14:paraId="7F43895C" w14:textId="77777777" w:rsidR="00170D62" w:rsidRPr="00002972" w:rsidRDefault="00170D62" w:rsidP="009D430E">
            <w:pPr>
              <w:spacing w:before="120" w:after="120" w:line="276" w:lineRule="auto"/>
              <w:rPr>
                <w:rFonts w:ascii="Arial" w:hAnsi="Arial" w:cs="Arial"/>
                <w:sz w:val="18"/>
                <w:szCs w:val="18"/>
              </w:rPr>
            </w:pPr>
          </w:p>
        </w:tc>
      </w:tr>
      <w:tr w:rsidR="00170D62" w:rsidRPr="00002972" w14:paraId="3ADE8E9A" w14:textId="77777777" w:rsidTr="00923E45">
        <w:tc>
          <w:tcPr>
            <w:tcW w:w="495" w:type="dxa"/>
          </w:tcPr>
          <w:p w14:paraId="1585AA9F" w14:textId="2774717C"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1</w:t>
            </w:r>
            <w:r w:rsidR="00170D62" w:rsidRPr="00002972">
              <w:rPr>
                <w:rFonts w:ascii="Arial" w:hAnsi="Arial" w:cs="Arial"/>
                <w:sz w:val="18"/>
                <w:szCs w:val="18"/>
              </w:rPr>
              <w:t>.1</w:t>
            </w:r>
          </w:p>
        </w:tc>
        <w:tc>
          <w:tcPr>
            <w:tcW w:w="7354" w:type="dxa"/>
          </w:tcPr>
          <w:p w14:paraId="43EF5035" w14:textId="7358DB00" w:rsidR="00170D62" w:rsidRPr="00002972" w:rsidRDefault="00297803" w:rsidP="009D430E">
            <w:pPr>
              <w:spacing w:before="120" w:after="120" w:line="276" w:lineRule="auto"/>
              <w:rPr>
                <w:rFonts w:ascii="Arial" w:hAnsi="Arial" w:cs="Arial"/>
                <w:sz w:val="18"/>
                <w:szCs w:val="18"/>
              </w:rPr>
            </w:pPr>
            <w:r w:rsidRPr="00002972">
              <w:rPr>
                <w:rFonts w:ascii="Arial" w:hAnsi="Arial" w:cs="Arial"/>
                <w:sz w:val="18"/>
                <w:szCs w:val="18"/>
              </w:rPr>
              <w:t xml:space="preserve">Related </w:t>
            </w:r>
            <w:r>
              <w:rPr>
                <w:rFonts w:ascii="Arial" w:hAnsi="Arial" w:cs="Arial"/>
                <w:sz w:val="18"/>
                <w:szCs w:val="18"/>
              </w:rPr>
              <w:t>e</w:t>
            </w:r>
            <w:r w:rsidR="00170D62" w:rsidRPr="00002972">
              <w:rPr>
                <w:rFonts w:ascii="Arial" w:hAnsi="Arial" w:cs="Arial"/>
                <w:sz w:val="18"/>
                <w:szCs w:val="18"/>
              </w:rPr>
              <w:t xml:space="preserve">xperience of the firm/ University </w:t>
            </w:r>
            <w:r w:rsidR="00170D62">
              <w:rPr>
                <w:rFonts w:ascii="Arial" w:hAnsi="Arial" w:cs="Arial"/>
                <w:sz w:val="18"/>
                <w:szCs w:val="18"/>
              </w:rPr>
              <w:t xml:space="preserve">in </w:t>
            </w:r>
            <w:r w:rsidR="00B53EBE">
              <w:rPr>
                <w:rFonts w:ascii="Arial" w:hAnsi="Arial" w:cs="Arial"/>
                <w:sz w:val="18"/>
                <w:szCs w:val="18"/>
              </w:rPr>
              <w:t>whole genome</w:t>
            </w:r>
            <w:r w:rsidR="00170D62">
              <w:rPr>
                <w:rFonts w:ascii="Arial" w:hAnsi="Arial" w:cs="Arial"/>
                <w:sz w:val="18"/>
                <w:szCs w:val="18"/>
              </w:rPr>
              <w:t xml:space="preserve"> sequencing</w:t>
            </w:r>
            <w:r>
              <w:rPr>
                <w:rFonts w:ascii="Arial" w:hAnsi="Arial" w:cs="Arial"/>
                <w:sz w:val="18"/>
                <w:szCs w:val="18"/>
              </w:rPr>
              <w:t xml:space="preserve">/ </w:t>
            </w:r>
            <w:r w:rsidRPr="00002972">
              <w:rPr>
                <w:rFonts w:ascii="Arial" w:hAnsi="Arial" w:cs="Arial"/>
                <w:sz w:val="18"/>
                <w:szCs w:val="18"/>
              </w:rPr>
              <w:t>Skills and competencies of the bidder.</w:t>
            </w:r>
          </w:p>
        </w:tc>
        <w:tc>
          <w:tcPr>
            <w:tcW w:w="2069" w:type="dxa"/>
          </w:tcPr>
          <w:p w14:paraId="4EE4CECE" w14:textId="67D4693D" w:rsidR="00170D62" w:rsidRPr="00002972" w:rsidRDefault="00297803" w:rsidP="009D430E">
            <w:pPr>
              <w:spacing w:before="120" w:after="120" w:line="276" w:lineRule="auto"/>
              <w:jc w:val="center"/>
              <w:rPr>
                <w:rFonts w:ascii="Arial" w:hAnsi="Arial" w:cs="Arial"/>
                <w:sz w:val="18"/>
                <w:szCs w:val="18"/>
              </w:rPr>
            </w:pPr>
            <w:r>
              <w:rPr>
                <w:rFonts w:ascii="Arial" w:hAnsi="Arial" w:cs="Arial"/>
                <w:sz w:val="18"/>
                <w:szCs w:val="18"/>
              </w:rPr>
              <w:t>7</w:t>
            </w:r>
            <w:r w:rsidR="00170D62" w:rsidRPr="00002972">
              <w:rPr>
                <w:rFonts w:ascii="Arial" w:hAnsi="Arial" w:cs="Arial"/>
                <w:sz w:val="18"/>
                <w:szCs w:val="18"/>
              </w:rPr>
              <w:t>0</w:t>
            </w:r>
          </w:p>
        </w:tc>
      </w:tr>
      <w:tr w:rsidR="00170D62" w:rsidRPr="00002972" w14:paraId="312C916E" w14:textId="77777777" w:rsidTr="00923E45">
        <w:tc>
          <w:tcPr>
            <w:tcW w:w="495" w:type="dxa"/>
          </w:tcPr>
          <w:p w14:paraId="6C5CD442" w14:textId="77777777" w:rsidR="00170D62" w:rsidRPr="00002972" w:rsidRDefault="00170D62" w:rsidP="009D430E">
            <w:pPr>
              <w:spacing w:before="120" w:after="120" w:line="276" w:lineRule="auto"/>
              <w:rPr>
                <w:rFonts w:ascii="Arial" w:hAnsi="Arial" w:cs="Arial"/>
                <w:sz w:val="18"/>
                <w:szCs w:val="18"/>
              </w:rPr>
            </w:pPr>
          </w:p>
        </w:tc>
        <w:tc>
          <w:tcPr>
            <w:tcW w:w="7354" w:type="dxa"/>
          </w:tcPr>
          <w:p w14:paraId="4047C6FC" w14:textId="77777777" w:rsidR="00170D62" w:rsidRPr="00002972" w:rsidRDefault="00170D62" w:rsidP="009D430E">
            <w:pPr>
              <w:tabs>
                <w:tab w:val="left" w:pos="1810"/>
              </w:tabs>
              <w:spacing w:before="120" w:after="120" w:line="276" w:lineRule="auto"/>
              <w:jc w:val="right"/>
              <w:rPr>
                <w:rFonts w:ascii="Arial" w:hAnsi="Arial" w:cs="Arial"/>
                <w:b/>
                <w:bCs/>
                <w:sz w:val="18"/>
                <w:szCs w:val="18"/>
              </w:rPr>
            </w:pPr>
            <w:r w:rsidRPr="00002972">
              <w:rPr>
                <w:rFonts w:ascii="Arial" w:hAnsi="Arial" w:cs="Arial"/>
                <w:b/>
                <w:bCs/>
                <w:sz w:val="18"/>
                <w:szCs w:val="18"/>
              </w:rPr>
              <w:t>Sub-Total</w:t>
            </w:r>
          </w:p>
        </w:tc>
        <w:tc>
          <w:tcPr>
            <w:tcW w:w="2069" w:type="dxa"/>
          </w:tcPr>
          <w:p w14:paraId="1CA997AD" w14:textId="5F05B53A" w:rsidR="00170D62" w:rsidRPr="00002972" w:rsidRDefault="00D7414D" w:rsidP="009D430E">
            <w:pPr>
              <w:spacing w:before="120" w:after="120" w:line="276" w:lineRule="auto"/>
              <w:jc w:val="center"/>
              <w:rPr>
                <w:rFonts w:ascii="Arial" w:hAnsi="Arial" w:cs="Arial"/>
                <w:b/>
                <w:bCs/>
                <w:sz w:val="18"/>
                <w:szCs w:val="18"/>
              </w:rPr>
            </w:pPr>
            <w:r>
              <w:rPr>
                <w:rFonts w:ascii="Arial" w:hAnsi="Arial" w:cs="Arial"/>
                <w:b/>
                <w:bCs/>
                <w:sz w:val="18"/>
                <w:szCs w:val="18"/>
              </w:rPr>
              <w:t>7</w:t>
            </w:r>
            <w:r w:rsidR="00170D62" w:rsidRPr="00002972">
              <w:rPr>
                <w:rFonts w:ascii="Arial" w:hAnsi="Arial" w:cs="Arial"/>
                <w:b/>
                <w:bCs/>
                <w:sz w:val="18"/>
                <w:szCs w:val="18"/>
              </w:rPr>
              <w:t>0</w:t>
            </w:r>
          </w:p>
        </w:tc>
      </w:tr>
      <w:tr w:rsidR="00170D62" w:rsidRPr="00002972" w14:paraId="2A7B9064" w14:textId="77777777" w:rsidTr="00923E45">
        <w:tc>
          <w:tcPr>
            <w:tcW w:w="495" w:type="dxa"/>
          </w:tcPr>
          <w:p w14:paraId="15D3EAAD" w14:textId="5D6EEBAD"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2</w:t>
            </w:r>
          </w:p>
        </w:tc>
        <w:tc>
          <w:tcPr>
            <w:tcW w:w="7354" w:type="dxa"/>
          </w:tcPr>
          <w:p w14:paraId="7DDEADC9" w14:textId="77777777" w:rsidR="00170D62" w:rsidRPr="00002972" w:rsidRDefault="00170D62" w:rsidP="009D430E">
            <w:pPr>
              <w:spacing w:before="120" w:after="120" w:line="276" w:lineRule="auto"/>
              <w:rPr>
                <w:rFonts w:ascii="Arial" w:hAnsi="Arial" w:cs="Arial"/>
                <w:b/>
                <w:bCs/>
                <w:sz w:val="18"/>
                <w:szCs w:val="18"/>
              </w:rPr>
            </w:pPr>
            <w:r w:rsidRPr="00002972">
              <w:rPr>
                <w:rFonts w:ascii="Arial" w:hAnsi="Arial" w:cs="Arial"/>
                <w:b/>
                <w:bCs/>
                <w:sz w:val="18"/>
                <w:szCs w:val="18"/>
              </w:rPr>
              <w:t>Adequacy of the proposed methodology &amp; work plan</w:t>
            </w:r>
          </w:p>
        </w:tc>
        <w:tc>
          <w:tcPr>
            <w:tcW w:w="2069" w:type="dxa"/>
          </w:tcPr>
          <w:p w14:paraId="62BDE809" w14:textId="77777777" w:rsidR="00170D62" w:rsidRPr="00002972" w:rsidRDefault="00170D62" w:rsidP="009D430E">
            <w:pPr>
              <w:spacing w:before="120" w:after="120" w:line="276" w:lineRule="auto"/>
              <w:jc w:val="center"/>
              <w:rPr>
                <w:rFonts w:ascii="Arial" w:hAnsi="Arial" w:cs="Arial"/>
                <w:sz w:val="18"/>
                <w:szCs w:val="18"/>
              </w:rPr>
            </w:pPr>
          </w:p>
        </w:tc>
      </w:tr>
      <w:tr w:rsidR="00170D62" w:rsidRPr="00002972" w14:paraId="699B015A" w14:textId="77777777" w:rsidTr="00923E45">
        <w:tc>
          <w:tcPr>
            <w:tcW w:w="495" w:type="dxa"/>
          </w:tcPr>
          <w:p w14:paraId="615F0E1D" w14:textId="4E36A29C"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2</w:t>
            </w:r>
            <w:r w:rsidR="00170D62" w:rsidRPr="00002972">
              <w:rPr>
                <w:rFonts w:ascii="Arial" w:hAnsi="Arial" w:cs="Arial"/>
                <w:sz w:val="18"/>
                <w:szCs w:val="18"/>
              </w:rPr>
              <w:t>.1</w:t>
            </w:r>
          </w:p>
        </w:tc>
        <w:tc>
          <w:tcPr>
            <w:tcW w:w="7354" w:type="dxa"/>
          </w:tcPr>
          <w:p w14:paraId="16AD5ACF" w14:textId="77777777" w:rsidR="00170D62" w:rsidRPr="00002972" w:rsidRDefault="00170D62" w:rsidP="009D430E">
            <w:pPr>
              <w:spacing w:before="120" w:after="120" w:line="276" w:lineRule="auto"/>
              <w:rPr>
                <w:rFonts w:ascii="Arial" w:hAnsi="Arial" w:cs="Arial"/>
                <w:sz w:val="18"/>
                <w:szCs w:val="18"/>
              </w:rPr>
            </w:pPr>
            <w:r w:rsidRPr="00002972">
              <w:rPr>
                <w:rFonts w:ascii="Arial" w:hAnsi="Arial" w:cs="Arial"/>
                <w:sz w:val="18"/>
                <w:szCs w:val="18"/>
              </w:rPr>
              <w:t>Does the bidder have full understanding of the task?</w:t>
            </w:r>
          </w:p>
        </w:tc>
        <w:tc>
          <w:tcPr>
            <w:tcW w:w="2069" w:type="dxa"/>
          </w:tcPr>
          <w:p w14:paraId="13817CBC" w14:textId="77777777" w:rsidR="00170D62" w:rsidRPr="00002972" w:rsidRDefault="00170D62" w:rsidP="009D430E">
            <w:pPr>
              <w:spacing w:before="120" w:after="120" w:line="276" w:lineRule="auto"/>
              <w:jc w:val="center"/>
              <w:rPr>
                <w:rFonts w:ascii="Arial" w:hAnsi="Arial" w:cs="Arial"/>
                <w:sz w:val="18"/>
                <w:szCs w:val="18"/>
              </w:rPr>
            </w:pPr>
            <w:r w:rsidRPr="00002972">
              <w:rPr>
                <w:rFonts w:ascii="Arial" w:hAnsi="Arial" w:cs="Arial"/>
                <w:sz w:val="18"/>
                <w:szCs w:val="18"/>
              </w:rPr>
              <w:t>8</w:t>
            </w:r>
          </w:p>
        </w:tc>
      </w:tr>
      <w:tr w:rsidR="00170D62" w:rsidRPr="00002972" w14:paraId="0D609F91" w14:textId="77777777" w:rsidTr="00923E45">
        <w:tc>
          <w:tcPr>
            <w:tcW w:w="495" w:type="dxa"/>
          </w:tcPr>
          <w:p w14:paraId="7A8FB75A" w14:textId="74538F0A"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2</w:t>
            </w:r>
            <w:r w:rsidR="00170D62" w:rsidRPr="00002972">
              <w:rPr>
                <w:rFonts w:ascii="Arial" w:hAnsi="Arial" w:cs="Arial"/>
                <w:sz w:val="18"/>
                <w:szCs w:val="18"/>
              </w:rPr>
              <w:t>.2</w:t>
            </w:r>
          </w:p>
        </w:tc>
        <w:tc>
          <w:tcPr>
            <w:tcW w:w="7354" w:type="dxa"/>
          </w:tcPr>
          <w:p w14:paraId="7679F9D8" w14:textId="77777777" w:rsidR="00170D62" w:rsidRPr="00002972" w:rsidRDefault="00170D62" w:rsidP="009D430E">
            <w:pPr>
              <w:spacing w:before="120" w:after="120" w:line="276" w:lineRule="auto"/>
              <w:rPr>
                <w:rFonts w:ascii="Arial" w:hAnsi="Arial" w:cs="Arial"/>
                <w:sz w:val="18"/>
                <w:szCs w:val="18"/>
              </w:rPr>
            </w:pPr>
            <w:r w:rsidRPr="00002972">
              <w:rPr>
                <w:rFonts w:ascii="Arial" w:hAnsi="Arial" w:cs="Arial"/>
                <w:sz w:val="18"/>
                <w:szCs w:val="18"/>
              </w:rPr>
              <w:t xml:space="preserve">Have all aspects of the task been addressed and are clearly understandable? </w:t>
            </w:r>
          </w:p>
        </w:tc>
        <w:tc>
          <w:tcPr>
            <w:tcW w:w="2069" w:type="dxa"/>
          </w:tcPr>
          <w:p w14:paraId="4072C0F0" w14:textId="77777777" w:rsidR="00170D62" w:rsidRPr="00002972" w:rsidRDefault="00170D62" w:rsidP="009D430E">
            <w:pPr>
              <w:spacing w:before="120" w:after="120" w:line="276" w:lineRule="auto"/>
              <w:jc w:val="center"/>
              <w:rPr>
                <w:rFonts w:ascii="Arial" w:hAnsi="Arial" w:cs="Arial"/>
                <w:sz w:val="18"/>
                <w:szCs w:val="18"/>
              </w:rPr>
            </w:pPr>
            <w:r w:rsidRPr="00002972">
              <w:rPr>
                <w:rFonts w:ascii="Arial" w:hAnsi="Arial" w:cs="Arial"/>
                <w:sz w:val="18"/>
                <w:szCs w:val="18"/>
              </w:rPr>
              <w:t>5</w:t>
            </w:r>
          </w:p>
        </w:tc>
      </w:tr>
      <w:tr w:rsidR="00170D62" w:rsidRPr="00002972" w14:paraId="38C7BC00" w14:textId="77777777" w:rsidTr="00923E45">
        <w:tc>
          <w:tcPr>
            <w:tcW w:w="495" w:type="dxa"/>
          </w:tcPr>
          <w:p w14:paraId="4ED63220" w14:textId="4A011586"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2</w:t>
            </w:r>
            <w:r w:rsidR="00170D62" w:rsidRPr="00002972">
              <w:rPr>
                <w:rFonts w:ascii="Arial" w:hAnsi="Arial" w:cs="Arial"/>
                <w:sz w:val="18"/>
                <w:szCs w:val="18"/>
              </w:rPr>
              <w:t>.3</w:t>
            </w:r>
          </w:p>
        </w:tc>
        <w:tc>
          <w:tcPr>
            <w:tcW w:w="7354" w:type="dxa"/>
          </w:tcPr>
          <w:p w14:paraId="0A4DD52A" w14:textId="77777777" w:rsidR="00170D62" w:rsidRPr="00002972" w:rsidRDefault="00170D62" w:rsidP="009D430E">
            <w:pPr>
              <w:spacing w:before="120" w:after="120" w:line="276" w:lineRule="auto"/>
              <w:rPr>
                <w:rFonts w:ascii="Arial" w:hAnsi="Arial" w:cs="Arial"/>
                <w:sz w:val="18"/>
                <w:szCs w:val="18"/>
              </w:rPr>
            </w:pPr>
            <w:r w:rsidRPr="00002972">
              <w:rPr>
                <w:rFonts w:ascii="Arial" w:hAnsi="Arial" w:cs="Arial"/>
                <w:sz w:val="18"/>
                <w:szCs w:val="18"/>
              </w:rPr>
              <w:t>Is the proposed methodology by the vendor correspond to objective of the study</w:t>
            </w:r>
          </w:p>
        </w:tc>
        <w:tc>
          <w:tcPr>
            <w:tcW w:w="2069" w:type="dxa"/>
          </w:tcPr>
          <w:p w14:paraId="66F75012" w14:textId="77777777" w:rsidR="00170D62" w:rsidRPr="00002972" w:rsidRDefault="00170D62" w:rsidP="009D430E">
            <w:pPr>
              <w:spacing w:before="120" w:after="120" w:line="276" w:lineRule="auto"/>
              <w:jc w:val="center"/>
              <w:rPr>
                <w:rFonts w:ascii="Arial" w:hAnsi="Arial" w:cs="Arial"/>
                <w:sz w:val="18"/>
                <w:szCs w:val="18"/>
              </w:rPr>
            </w:pPr>
            <w:r w:rsidRPr="00002972">
              <w:rPr>
                <w:rFonts w:ascii="Arial" w:hAnsi="Arial" w:cs="Arial"/>
                <w:sz w:val="18"/>
                <w:szCs w:val="18"/>
              </w:rPr>
              <w:t>4</w:t>
            </w:r>
          </w:p>
        </w:tc>
      </w:tr>
      <w:tr w:rsidR="00170D62" w:rsidRPr="00002972" w14:paraId="0CF9069C" w14:textId="77777777" w:rsidTr="00923E45">
        <w:tc>
          <w:tcPr>
            <w:tcW w:w="495" w:type="dxa"/>
          </w:tcPr>
          <w:p w14:paraId="61841055" w14:textId="6EE7AEE7" w:rsidR="00170D62" w:rsidRPr="00002972" w:rsidRDefault="00D7414D" w:rsidP="009D430E">
            <w:pPr>
              <w:spacing w:before="120" w:after="120" w:line="276" w:lineRule="auto"/>
              <w:rPr>
                <w:rFonts w:ascii="Arial" w:hAnsi="Arial" w:cs="Arial"/>
                <w:sz w:val="18"/>
                <w:szCs w:val="18"/>
              </w:rPr>
            </w:pPr>
            <w:r>
              <w:rPr>
                <w:rFonts w:ascii="Arial" w:hAnsi="Arial" w:cs="Arial"/>
                <w:sz w:val="18"/>
                <w:szCs w:val="18"/>
              </w:rPr>
              <w:t>2</w:t>
            </w:r>
            <w:r w:rsidR="00170D62" w:rsidRPr="00002972">
              <w:rPr>
                <w:rFonts w:ascii="Arial" w:hAnsi="Arial" w:cs="Arial"/>
                <w:sz w:val="18"/>
                <w:szCs w:val="18"/>
              </w:rPr>
              <w:t>.4</w:t>
            </w:r>
          </w:p>
        </w:tc>
        <w:tc>
          <w:tcPr>
            <w:tcW w:w="7354" w:type="dxa"/>
          </w:tcPr>
          <w:p w14:paraId="22737FE5" w14:textId="77777777" w:rsidR="00170D62" w:rsidRPr="00002972" w:rsidRDefault="00170D62" w:rsidP="009D430E">
            <w:pPr>
              <w:spacing w:before="120" w:after="120" w:line="276" w:lineRule="auto"/>
              <w:rPr>
                <w:rFonts w:ascii="Arial" w:hAnsi="Arial" w:cs="Arial"/>
                <w:sz w:val="18"/>
                <w:szCs w:val="18"/>
              </w:rPr>
            </w:pPr>
            <w:r w:rsidRPr="00002972">
              <w:rPr>
                <w:rFonts w:ascii="Arial" w:hAnsi="Arial" w:cs="Arial"/>
                <w:sz w:val="18"/>
                <w:szCs w:val="18"/>
              </w:rPr>
              <w:t>Is the presentation and report writing skills clear?</w:t>
            </w:r>
          </w:p>
        </w:tc>
        <w:tc>
          <w:tcPr>
            <w:tcW w:w="2069" w:type="dxa"/>
          </w:tcPr>
          <w:p w14:paraId="43FE4710" w14:textId="77777777" w:rsidR="00170D62" w:rsidRPr="00002972" w:rsidRDefault="00170D62" w:rsidP="009D430E">
            <w:pPr>
              <w:spacing w:before="120" w:after="120" w:line="276" w:lineRule="auto"/>
              <w:jc w:val="center"/>
              <w:rPr>
                <w:rFonts w:ascii="Arial" w:hAnsi="Arial" w:cs="Arial"/>
                <w:sz w:val="18"/>
                <w:szCs w:val="18"/>
              </w:rPr>
            </w:pPr>
            <w:r w:rsidRPr="00002972">
              <w:rPr>
                <w:rFonts w:ascii="Arial" w:hAnsi="Arial" w:cs="Arial"/>
                <w:sz w:val="18"/>
                <w:szCs w:val="18"/>
              </w:rPr>
              <w:t>3</w:t>
            </w:r>
          </w:p>
        </w:tc>
      </w:tr>
      <w:tr w:rsidR="00170D62" w:rsidRPr="00002972" w14:paraId="5561C41C" w14:textId="77777777" w:rsidTr="00923E45">
        <w:tc>
          <w:tcPr>
            <w:tcW w:w="495" w:type="dxa"/>
          </w:tcPr>
          <w:p w14:paraId="487F4153" w14:textId="77777777" w:rsidR="00170D62" w:rsidRPr="00002972" w:rsidRDefault="00170D62" w:rsidP="009D430E">
            <w:pPr>
              <w:spacing w:before="120" w:after="120" w:line="276" w:lineRule="auto"/>
              <w:rPr>
                <w:rFonts w:ascii="Arial" w:hAnsi="Arial" w:cs="Arial"/>
                <w:sz w:val="18"/>
                <w:szCs w:val="18"/>
              </w:rPr>
            </w:pPr>
          </w:p>
        </w:tc>
        <w:tc>
          <w:tcPr>
            <w:tcW w:w="7354" w:type="dxa"/>
          </w:tcPr>
          <w:p w14:paraId="54F9DEE6" w14:textId="77777777" w:rsidR="00170D62" w:rsidRPr="00002972" w:rsidRDefault="00170D62" w:rsidP="009D430E">
            <w:pPr>
              <w:spacing w:before="120" w:after="120" w:line="276" w:lineRule="auto"/>
              <w:jc w:val="right"/>
              <w:rPr>
                <w:rFonts w:ascii="Arial" w:hAnsi="Arial" w:cs="Arial"/>
                <w:sz w:val="18"/>
                <w:szCs w:val="18"/>
              </w:rPr>
            </w:pPr>
            <w:r w:rsidRPr="00002972">
              <w:rPr>
                <w:rFonts w:ascii="Arial" w:hAnsi="Arial" w:cs="Arial"/>
                <w:b/>
                <w:bCs/>
                <w:sz w:val="18"/>
                <w:szCs w:val="18"/>
              </w:rPr>
              <w:t>Sub-Total</w:t>
            </w:r>
          </w:p>
        </w:tc>
        <w:tc>
          <w:tcPr>
            <w:tcW w:w="2069" w:type="dxa"/>
          </w:tcPr>
          <w:p w14:paraId="10E8FDEA" w14:textId="77777777" w:rsidR="00170D62" w:rsidRPr="00002972" w:rsidRDefault="00170D62" w:rsidP="009D430E">
            <w:pPr>
              <w:spacing w:before="120" w:after="120" w:line="276" w:lineRule="auto"/>
              <w:jc w:val="center"/>
              <w:rPr>
                <w:rFonts w:ascii="Arial" w:hAnsi="Arial" w:cs="Arial"/>
                <w:sz w:val="18"/>
                <w:szCs w:val="18"/>
              </w:rPr>
            </w:pPr>
            <w:r w:rsidRPr="00002972">
              <w:rPr>
                <w:rFonts w:ascii="Arial" w:hAnsi="Arial" w:cs="Arial"/>
                <w:b/>
                <w:bCs/>
                <w:sz w:val="18"/>
                <w:szCs w:val="18"/>
              </w:rPr>
              <w:t>20</w:t>
            </w:r>
          </w:p>
        </w:tc>
      </w:tr>
      <w:tr w:rsidR="00170D62" w:rsidRPr="00002972" w14:paraId="0066B46B" w14:textId="77777777" w:rsidTr="00923E45">
        <w:tc>
          <w:tcPr>
            <w:tcW w:w="7849" w:type="dxa"/>
            <w:gridSpan w:val="2"/>
            <w:vAlign w:val="center"/>
          </w:tcPr>
          <w:p w14:paraId="0036DBE4" w14:textId="77777777" w:rsidR="00170D62" w:rsidRPr="00002972" w:rsidRDefault="00170D62" w:rsidP="009D430E">
            <w:pPr>
              <w:spacing w:before="120" w:after="120" w:line="276" w:lineRule="auto"/>
              <w:jc w:val="right"/>
              <w:rPr>
                <w:rFonts w:ascii="Arial" w:hAnsi="Arial" w:cs="Arial"/>
                <w:b/>
                <w:bCs/>
                <w:sz w:val="18"/>
                <w:szCs w:val="18"/>
              </w:rPr>
            </w:pPr>
            <w:r w:rsidRPr="00002972">
              <w:rPr>
                <w:rFonts w:ascii="Arial" w:hAnsi="Arial" w:cs="Arial"/>
                <w:b/>
                <w:bCs/>
                <w:sz w:val="18"/>
                <w:szCs w:val="18"/>
              </w:rPr>
              <w:t>Total</w:t>
            </w:r>
          </w:p>
        </w:tc>
        <w:tc>
          <w:tcPr>
            <w:tcW w:w="2069" w:type="dxa"/>
          </w:tcPr>
          <w:p w14:paraId="539E7120" w14:textId="77777777" w:rsidR="00170D62" w:rsidRPr="00002972" w:rsidRDefault="00170D62" w:rsidP="009D430E">
            <w:pPr>
              <w:spacing w:before="120" w:after="120" w:line="276" w:lineRule="auto"/>
              <w:jc w:val="center"/>
              <w:rPr>
                <w:rFonts w:ascii="Arial" w:hAnsi="Arial" w:cs="Arial"/>
                <w:b/>
                <w:bCs/>
                <w:sz w:val="18"/>
                <w:szCs w:val="18"/>
              </w:rPr>
            </w:pPr>
            <w:r w:rsidRPr="00002972">
              <w:rPr>
                <w:rFonts w:ascii="Arial" w:hAnsi="Arial" w:cs="Arial"/>
                <w:b/>
                <w:bCs/>
                <w:sz w:val="18"/>
                <w:szCs w:val="18"/>
              </w:rPr>
              <w:t>90</w:t>
            </w:r>
          </w:p>
        </w:tc>
      </w:tr>
      <w:bookmarkEnd w:id="14"/>
    </w:tbl>
    <w:p w14:paraId="4D270AFF" w14:textId="77777777" w:rsidR="00170D62" w:rsidRPr="00456FE4" w:rsidRDefault="00170D62" w:rsidP="009D430E">
      <w:pPr>
        <w:spacing w:before="120" w:after="120"/>
        <w:rPr>
          <w:rFonts w:ascii="Arial" w:hAnsi="Arial" w:cs="Arial"/>
        </w:rPr>
      </w:pPr>
    </w:p>
    <w:p w14:paraId="752F3646" w14:textId="77777777" w:rsidR="000374BF" w:rsidRPr="00456FE4" w:rsidRDefault="000374BF" w:rsidP="009D430E">
      <w:pPr>
        <w:pStyle w:val="ListParagraph"/>
        <w:numPr>
          <w:ilvl w:val="0"/>
          <w:numId w:val="11"/>
        </w:numPr>
        <w:spacing w:before="120" w:after="120" w:line="276" w:lineRule="auto"/>
        <w:jc w:val="both"/>
        <w:outlineLvl w:val="0"/>
        <w:rPr>
          <w:rFonts w:ascii="Arial" w:hAnsi="Arial" w:cs="Arial"/>
          <w:b/>
          <w:sz w:val="20"/>
          <w:szCs w:val="20"/>
        </w:rPr>
      </w:pPr>
      <w:bookmarkStart w:id="15" w:name="_Toc229305212"/>
      <w:r w:rsidRPr="00456FE4">
        <w:rPr>
          <w:rFonts w:ascii="Arial" w:hAnsi="Arial" w:cs="Arial"/>
          <w:b/>
          <w:snapToGrid w:val="0"/>
        </w:rPr>
        <w:t>Financial Proposal Evaluation Criteria</w:t>
      </w:r>
      <w:bookmarkEnd w:id="15"/>
    </w:p>
    <w:p w14:paraId="2F421C88" w14:textId="77777777" w:rsidR="000374BF" w:rsidRPr="00456FE4" w:rsidRDefault="000374BF" w:rsidP="009D430E">
      <w:pPr>
        <w:spacing w:before="120" w:after="120"/>
        <w:ind w:left="360"/>
        <w:jc w:val="both"/>
        <w:rPr>
          <w:rFonts w:ascii="Arial" w:hAnsi="Arial" w:cs="Arial"/>
          <w:snapToGrid w:val="0"/>
          <w:sz w:val="20"/>
          <w:szCs w:val="20"/>
        </w:rPr>
      </w:pPr>
      <w:r w:rsidRPr="00456FE4">
        <w:rPr>
          <w:rFonts w:ascii="Arial" w:hAnsi="Arial" w:cs="Arial"/>
          <w:snapToGrid w:val="0"/>
          <w:sz w:val="20"/>
          <w:szCs w:val="20"/>
        </w:rPr>
        <w:t>The financial proposals of firm/institute short-listed on the basis of technical evaluations will be compared in terms of cost effectiveness by using the following formula:</w:t>
      </w:r>
    </w:p>
    <w:p w14:paraId="164D660D" w14:textId="60C8BBB3" w:rsidR="000374BF" w:rsidRPr="00456FE4" w:rsidRDefault="000374BF" w:rsidP="009D430E">
      <w:pPr>
        <w:spacing w:before="120" w:after="120"/>
        <w:ind w:left="360"/>
        <w:jc w:val="both"/>
        <w:rPr>
          <w:rFonts w:ascii="Arial" w:hAnsi="Arial" w:cs="Arial"/>
          <w:snapToGrid w:val="0"/>
          <w:sz w:val="20"/>
          <w:szCs w:val="20"/>
        </w:rPr>
      </w:pPr>
      <w:r w:rsidRPr="00456FE4">
        <w:rPr>
          <w:rFonts w:ascii="Arial" w:hAnsi="Arial" w:cs="Arial"/>
          <w:snapToGrid w:val="0"/>
          <w:sz w:val="20"/>
          <w:szCs w:val="20"/>
        </w:rPr>
        <w:t>Suppose the financial proposal of the firm/institute “</w:t>
      </w:r>
      <w:r w:rsidR="00170D62" w:rsidRPr="00456FE4">
        <w:rPr>
          <w:rFonts w:ascii="Arial" w:hAnsi="Arial" w:cs="Arial"/>
          <w:snapToGrid w:val="0"/>
          <w:sz w:val="20"/>
          <w:szCs w:val="20"/>
        </w:rPr>
        <w:t>A” is</w:t>
      </w:r>
      <w:r w:rsidRPr="00456FE4">
        <w:rPr>
          <w:rFonts w:ascii="Arial" w:hAnsi="Arial" w:cs="Arial"/>
          <w:snapToGrid w:val="0"/>
          <w:sz w:val="20"/>
          <w:szCs w:val="20"/>
        </w:rPr>
        <w:t xml:space="preserve"> </w:t>
      </w:r>
      <w:r w:rsidR="00B53EBE">
        <w:rPr>
          <w:rFonts w:ascii="Arial" w:hAnsi="Arial" w:cs="Arial"/>
          <w:snapToGrid w:val="0"/>
          <w:sz w:val="20"/>
          <w:szCs w:val="20"/>
        </w:rPr>
        <w:t>USD</w:t>
      </w:r>
      <w:r w:rsidRPr="00456FE4">
        <w:rPr>
          <w:rFonts w:ascii="Arial" w:hAnsi="Arial" w:cs="Arial"/>
          <w:snapToGrid w:val="0"/>
          <w:sz w:val="20"/>
          <w:szCs w:val="20"/>
        </w:rPr>
        <w:t xml:space="preserve">. 3,000; firm/institute “B” </w:t>
      </w:r>
      <w:r w:rsidR="00B53EBE">
        <w:rPr>
          <w:rFonts w:ascii="Arial" w:hAnsi="Arial" w:cs="Arial"/>
          <w:snapToGrid w:val="0"/>
          <w:sz w:val="20"/>
          <w:szCs w:val="20"/>
        </w:rPr>
        <w:t>USD</w:t>
      </w:r>
      <w:r w:rsidRPr="00456FE4">
        <w:rPr>
          <w:rFonts w:ascii="Arial" w:hAnsi="Arial" w:cs="Arial"/>
          <w:snapToGrid w:val="0"/>
          <w:sz w:val="20"/>
          <w:szCs w:val="20"/>
        </w:rPr>
        <w:t xml:space="preserve">. 4,000; and firm/institute “C” </w:t>
      </w:r>
      <w:r w:rsidR="00B53EBE">
        <w:rPr>
          <w:rFonts w:ascii="Arial" w:hAnsi="Arial" w:cs="Arial"/>
          <w:snapToGrid w:val="0"/>
          <w:sz w:val="20"/>
          <w:szCs w:val="20"/>
        </w:rPr>
        <w:t>USD</w:t>
      </w:r>
      <w:r w:rsidRPr="00456FE4">
        <w:rPr>
          <w:rFonts w:ascii="Arial" w:hAnsi="Arial" w:cs="Arial"/>
          <w:snapToGrid w:val="0"/>
          <w:sz w:val="20"/>
          <w:szCs w:val="20"/>
        </w:rPr>
        <w:t xml:space="preserve">. 5,000; then the firm/institute which has quoted the lowest amount for overall assignment cost i.e.: firm/institute A will get the maximum score of 30. </w:t>
      </w:r>
    </w:p>
    <w:p w14:paraId="3250AFA1" w14:textId="26D131F2" w:rsidR="000374BF" w:rsidRPr="00456FE4" w:rsidRDefault="00D0279B" w:rsidP="009D430E">
      <w:pPr>
        <w:spacing w:before="120" w:after="120"/>
        <w:ind w:left="360"/>
        <w:jc w:val="both"/>
        <w:rPr>
          <w:rFonts w:ascii="Arial" w:hAnsi="Arial" w:cs="Arial"/>
          <w:snapToGrid w:val="0"/>
        </w:rPr>
      </w:pPr>
      <w:r w:rsidRPr="00456FE4">
        <w:rPr>
          <w:rFonts w:ascii="Arial" w:hAnsi="Arial" w:cs="Arial"/>
          <w:snapToGrid w:val="0"/>
          <w:sz w:val="20"/>
          <w:szCs w:val="20"/>
        </w:rPr>
        <w:t>F</w:t>
      </w:r>
      <w:r w:rsidR="000374BF" w:rsidRPr="00456FE4">
        <w:rPr>
          <w:rFonts w:ascii="Arial" w:hAnsi="Arial" w:cs="Arial"/>
          <w:snapToGrid w:val="0"/>
          <w:sz w:val="20"/>
          <w:szCs w:val="20"/>
        </w:rPr>
        <w:t>irm/institute</w:t>
      </w:r>
      <w:r w:rsidR="000374BF" w:rsidRPr="00456FE4">
        <w:rPr>
          <w:rFonts w:ascii="Arial" w:hAnsi="Arial" w:cs="Arial"/>
          <w:snapToGrid w:val="0"/>
        </w:rPr>
        <w:t xml:space="preserve"> B will get (</w:t>
      </w:r>
      <w:r w:rsidR="000374BF" w:rsidRPr="00456FE4">
        <w:rPr>
          <w:rFonts w:ascii="Arial" w:hAnsi="Arial" w:cs="Arial"/>
          <w:snapToGrid w:val="0"/>
          <w:u w:val="single"/>
        </w:rPr>
        <w:t>30X3,000)/4,000</w:t>
      </w:r>
      <w:r w:rsidR="00C66574" w:rsidRPr="00456FE4">
        <w:rPr>
          <w:rFonts w:ascii="Arial" w:hAnsi="Arial" w:cs="Arial"/>
          <w:snapToGrid w:val="0"/>
        </w:rPr>
        <w:t xml:space="preserve"> = 22</w:t>
      </w:r>
      <w:r w:rsidR="00170D62">
        <w:rPr>
          <w:rFonts w:ascii="Arial" w:hAnsi="Arial" w:cs="Arial"/>
          <w:snapToGrid w:val="0"/>
        </w:rPr>
        <w:t>.</w:t>
      </w:r>
      <w:r w:rsidR="000374BF" w:rsidRPr="00456FE4">
        <w:rPr>
          <w:rFonts w:ascii="Arial" w:hAnsi="Arial" w:cs="Arial"/>
          <w:snapToGrid w:val="0"/>
        </w:rPr>
        <w:t>5</w:t>
      </w:r>
    </w:p>
    <w:p w14:paraId="5C6E8216" w14:textId="4275DBC5" w:rsidR="000374BF" w:rsidRPr="00456FE4" w:rsidRDefault="00D0279B" w:rsidP="009D430E">
      <w:pPr>
        <w:spacing w:before="120" w:after="120"/>
        <w:ind w:left="360"/>
        <w:jc w:val="both"/>
        <w:rPr>
          <w:rFonts w:ascii="Arial" w:hAnsi="Arial" w:cs="Arial"/>
          <w:snapToGrid w:val="0"/>
        </w:rPr>
      </w:pPr>
      <w:r w:rsidRPr="00456FE4">
        <w:rPr>
          <w:rFonts w:ascii="Arial" w:hAnsi="Arial" w:cs="Arial"/>
          <w:snapToGrid w:val="0"/>
          <w:sz w:val="20"/>
          <w:szCs w:val="20"/>
        </w:rPr>
        <w:t>F</w:t>
      </w:r>
      <w:r w:rsidR="000374BF" w:rsidRPr="00456FE4">
        <w:rPr>
          <w:rFonts w:ascii="Arial" w:hAnsi="Arial" w:cs="Arial"/>
          <w:snapToGrid w:val="0"/>
          <w:sz w:val="20"/>
          <w:szCs w:val="20"/>
        </w:rPr>
        <w:t>irm/institute</w:t>
      </w:r>
      <w:r w:rsidR="000374BF" w:rsidRPr="00456FE4">
        <w:rPr>
          <w:rFonts w:ascii="Arial" w:hAnsi="Arial" w:cs="Arial"/>
          <w:snapToGrid w:val="0"/>
        </w:rPr>
        <w:t xml:space="preserve"> C will get (</w:t>
      </w:r>
      <w:r w:rsidR="000374BF" w:rsidRPr="00456FE4">
        <w:rPr>
          <w:rFonts w:ascii="Arial" w:hAnsi="Arial" w:cs="Arial"/>
          <w:snapToGrid w:val="0"/>
          <w:u w:val="single"/>
        </w:rPr>
        <w:t>30X3,000)/5,000</w:t>
      </w:r>
      <w:r w:rsidR="000374BF" w:rsidRPr="00456FE4">
        <w:rPr>
          <w:rFonts w:ascii="Arial" w:hAnsi="Arial" w:cs="Arial"/>
          <w:snapToGrid w:val="0"/>
        </w:rPr>
        <w:t xml:space="preserve"> = 18</w:t>
      </w:r>
      <w:r w:rsidR="00170D62">
        <w:rPr>
          <w:rFonts w:ascii="Arial" w:hAnsi="Arial" w:cs="Arial"/>
          <w:snapToGrid w:val="0"/>
        </w:rPr>
        <w:t>.</w:t>
      </w:r>
      <w:r w:rsidR="000374BF" w:rsidRPr="00456FE4">
        <w:rPr>
          <w:rFonts w:ascii="Arial" w:hAnsi="Arial" w:cs="Arial"/>
          <w:snapToGrid w:val="0"/>
        </w:rPr>
        <w:t>0</w:t>
      </w:r>
    </w:p>
    <w:bookmarkEnd w:id="13"/>
    <w:p w14:paraId="0AAE8333" w14:textId="77777777" w:rsidR="00896508" w:rsidRPr="002F699F" w:rsidRDefault="000374BF" w:rsidP="00896508">
      <w:pPr>
        <w:pStyle w:val="Heading1"/>
        <w:spacing w:before="120" w:after="120" w:line="276" w:lineRule="auto"/>
        <w:ind w:left="0" w:right="944"/>
        <w:jc w:val="right"/>
        <w:rPr>
          <w:rFonts w:ascii="Arial" w:eastAsia="Arial" w:hAnsi="Arial" w:cs="Arial"/>
        </w:rPr>
      </w:pPr>
      <w:r w:rsidRPr="00456FE4">
        <w:rPr>
          <w:rFonts w:ascii="Arial" w:hAnsi="Arial" w:cs="Arial"/>
        </w:rPr>
        <w:br w:type="page"/>
      </w:r>
      <w:r w:rsidR="00896508" w:rsidRPr="002F699F">
        <w:rPr>
          <w:rFonts w:ascii="Arial" w:eastAsia="Arial" w:hAnsi="Arial" w:cs="Arial"/>
          <w:sz w:val="28"/>
          <w:szCs w:val="28"/>
        </w:rPr>
        <w:lastRenderedPageBreak/>
        <w:t>Annexure I</w:t>
      </w:r>
      <w:r w:rsidR="00896508">
        <w:rPr>
          <w:rFonts w:ascii="Arial" w:eastAsia="Arial" w:hAnsi="Arial" w:cs="Arial"/>
          <w:sz w:val="28"/>
          <w:szCs w:val="28"/>
        </w:rPr>
        <w:t>V</w:t>
      </w:r>
    </w:p>
    <w:p w14:paraId="63EBF4EC" w14:textId="77777777" w:rsidR="00896508" w:rsidRPr="002F699F" w:rsidRDefault="00896508" w:rsidP="00896508">
      <w:pPr>
        <w:spacing w:before="120" w:after="120"/>
        <w:ind w:left="961" w:right="977"/>
        <w:jc w:val="center"/>
        <w:rPr>
          <w:rFonts w:ascii="Arial" w:eastAsia="Arial" w:hAnsi="Arial" w:cs="Arial"/>
          <w:b/>
        </w:rPr>
      </w:pPr>
      <w:r w:rsidRPr="002F699F">
        <w:rPr>
          <w:rFonts w:ascii="Arial" w:eastAsia="Arial" w:hAnsi="Arial" w:cs="Arial"/>
          <w:b/>
        </w:rPr>
        <w:t>PROPOSAL SUBMISSION FORM</w:t>
      </w:r>
    </w:p>
    <w:p w14:paraId="6DDDA56B" w14:textId="77777777" w:rsidR="00C522FC" w:rsidRDefault="00C522FC" w:rsidP="00C522FC">
      <w:pPr>
        <w:pBdr>
          <w:top w:val="nil"/>
          <w:left w:val="nil"/>
          <w:bottom w:val="nil"/>
          <w:right w:val="nil"/>
          <w:between w:val="nil"/>
        </w:pBdr>
        <w:spacing w:before="120" w:after="120"/>
        <w:ind w:left="270"/>
        <w:rPr>
          <w:rFonts w:ascii="Arial" w:eastAsia="Arial" w:hAnsi="Arial" w:cs="Arial"/>
          <w:b/>
          <w:color w:val="000000"/>
          <w:sz w:val="17"/>
          <w:szCs w:val="17"/>
        </w:rPr>
      </w:pPr>
    </w:p>
    <w:p w14:paraId="17EB039B" w14:textId="225339D0" w:rsidR="00C522FC" w:rsidRDefault="00C522FC" w:rsidP="00C522FC">
      <w:pPr>
        <w:pBdr>
          <w:top w:val="nil"/>
          <w:left w:val="nil"/>
          <w:bottom w:val="nil"/>
          <w:right w:val="nil"/>
          <w:between w:val="nil"/>
        </w:pBdr>
        <w:spacing w:before="120" w:after="120"/>
        <w:ind w:left="270"/>
        <w:rPr>
          <w:rFonts w:ascii="Arial" w:eastAsia="Arial" w:hAnsi="Arial" w:cs="Arial"/>
          <w:b/>
          <w:color w:val="000000"/>
          <w:sz w:val="21"/>
          <w:szCs w:val="21"/>
        </w:rPr>
      </w:pPr>
      <w:r>
        <w:rPr>
          <w:rFonts w:ascii="Arial" w:eastAsia="Arial" w:hAnsi="Arial" w:cs="Arial"/>
          <w:b/>
          <w:color w:val="000000"/>
          <w:sz w:val="17"/>
          <w:szCs w:val="17"/>
        </w:rPr>
        <w:tab/>
      </w:r>
      <w:r>
        <w:rPr>
          <w:rFonts w:ascii="Arial" w:eastAsia="Arial" w:hAnsi="Arial" w:cs="Arial"/>
          <w:b/>
          <w:color w:val="000000"/>
          <w:sz w:val="21"/>
          <w:szCs w:val="21"/>
        </w:rPr>
        <w:t xml:space="preserve">Reference number: </w:t>
      </w:r>
      <w:r w:rsidRPr="001166B3">
        <w:rPr>
          <w:rFonts w:ascii="Arial" w:eastAsia="Arial" w:hAnsi="Arial" w:cs="Arial"/>
          <w:b/>
          <w:color w:val="000000"/>
          <w:sz w:val="21"/>
          <w:szCs w:val="21"/>
        </w:rPr>
        <w:t>RFP-SLF-2025-0</w:t>
      </w:r>
      <w:r>
        <w:rPr>
          <w:rFonts w:ascii="Arial" w:eastAsia="Arial" w:hAnsi="Arial" w:cs="Arial"/>
          <w:b/>
          <w:color w:val="000000"/>
          <w:sz w:val="21"/>
          <w:szCs w:val="21"/>
        </w:rPr>
        <w:t>2</w:t>
      </w:r>
    </w:p>
    <w:p w14:paraId="6E1FE0D1" w14:textId="2DF60E60" w:rsidR="00896508" w:rsidRPr="002F699F" w:rsidRDefault="00896508" w:rsidP="00896508">
      <w:pPr>
        <w:pBdr>
          <w:top w:val="nil"/>
          <w:left w:val="nil"/>
          <w:bottom w:val="nil"/>
          <w:right w:val="nil"/>
          <w:between w:val="nil"/>
        </w:pBdr>
        <w:spacing w:before="120" w:after="120"/>
        <w:rPr>
          <w:rFonts w:ascii="Arial" w:eastAsia="Arial" w:hAnsi="Arial" w:cs="Arial"/>
          <w:b/>
          <w:color w:val="000000"/>
          <w:sz w:val="17"/>
          <w:szCs w:val="17"/>
        </w:rPr>
      </w:pPr>
    </w:p>
    <w:p w14:paraId="58009F05" w14:textId="77777777" w:rsidR="00896508" w:rsidRPr="002F699F" w:rsidRDefault="00896508" w:rsidP="00C522FC">
      <w:pPr>
        <w:spacing w:before="120" w:after="120"/>
        <w:ind w:left="720"/>
        <w:jc w:val="both"/>
        <w:rPr>
          <w:rFonts w:ascii="Arial" w:eastAsia="Arial" w:hAnsi="Arial" w:cs="Arial"/>
          <w:b/>
        </w:rPr>
      </w:pPr>
      <w:r w:rsidRPr="002F699F">
        <w:rPr>
          <w:rFonts w:ascii="Arial" w:eastAsia="Arial" w:hAnsi="Arial" w:cs="Arial"/>
          <w:b/>
        </w:rPr>
        <w:t>Dear Sir/Madam,</w:t>
      </w:r>
    </w:p>
    <w:p w14:paraId="2AE16EA4" w14:textId="77777777" w:rsidR="00896508" w:rsidRPr="002F699F" w:rsidRDefault="00896508" w:rsidP="00C522FC">
      <w:pPr>
        <w:pBdr>
          <w:top w:val="nil"/>
          <w:left w:val="nil"/>
          <w:bottom w:val="nil"/>
          <w:right w:val="nil"/>
          <w:between w:val="nil"/>
        </w:pBdr>
        <w:spacing w:before="120" w:after="120"/>
        <w:ind w:left="720"/>
        <w:rPr>
          <w:rFonts w:ascii="Arial" w:eastAsia="Arial" w:hAnsi="Arial" w:cs="Arial"/>
          <w:b/>
          <w:color w:val="000000"/>
          <w:sz w:val="21"/>
          <w:szCs w:val="21"/>
        </w:rPr>
      </w:pPr>
    </w:p>
    <w:p w14:paraId="255E4BAB" w14:textId="68E83B07" w:rsidR="00896508" w:rsidRPr="002F699F" w:rsidRDefault="00896508" w:rsidP="00C522FC">
      <w:pPr>
        <w:pBdr>
          <w:top w:val="nil"/>
          <w:left w:val="nil"/>
          <w:bottom w:val="nil"/>
          <w:right w:val="nil"/>
          <w:between w:val="nil"/>
        </w:pBdr>
        <w:spacing w:before="120" w:after="120"/>
        <w:ind w:left="720" w:right="996"/>
        <w:jc w:val="both"/>
        <w:rPr>
          <w:rFonts w:ascii="Arial" w:eastAsia="Arial" w:hAnsi="Arial" w:cs="Arial"/>
          <w:color w:val="000000"/>
        </w:rPr>
      </w:pPr>
      <w:r w:rsidRPr="002F699F">
        <w:rPr>
          <w:rFonts w:ascii="Arial" w:eastAsia="Arial" w:hAnsi="Arial" w:cs="Arial"/>
          <w:color w:val="000000"/>
        </w:rPr>
        <w:t xml:space="preserve">Having examined the Solicitation Documents, the receipt of which is hereby duly acknowledged, </w:t>
      </w:r>
      <w:r>
        <w:rPr>
          <w:rFonts w:ascii="Arial" w:eastAsia="Arial" w:hAnsi="Arial" w:cs="Arial"/>
          <w:color w:val="000000"/>
        </w:rPr>
        <w:t>we</w:t>
      </w:r>
      <w:r w:rsidRPr="002F699F">
        <w:rPr>
          <w:rFonts w:ascii="Arial" w:eastAsia="Arial" w:hAnsi="Arial" w:cs="Arial"/>
          <w:color w:val="000000"/>
        </w:rPr>
        <w:t xml:space="preserve"> offer to provide </w:t>
      </w:r>
      <w:r>
        <w:rPr>
          <w:rFonts w:ascii="Arial" w:eastAsia="Arial" w:hAnsi="Arial" w:cs="Arial"/>
          <w:color w:val="000000"/>
        </w:rPr>
        <w:t>consultancy services</w:t>
      </w:r>
      <w:r w:rsidRPr="002F699F">
        <w:rPr>
          <w:rFonts w:ascii="Arial" w:eastAsia="Arial" w:hAnsi="Arial" w:cs="Arial"/>
          <w:color w:val="000000"/>
        </w:rPr>
        <w:t xml:space="preserve"> for </w:t>
      </w:r>
      <w:r w:rsidR="00C522FC" w:rsidRPr="002F699F">
        <w:rPr>
          <w:rFonts w:ascii="Arial" w:eastAsia="Arial" w:hAnsi="Arial" w:cs="Arial"/>
          <w:b/>
          <w:color w:val="000000"/>
        </w:rPr>
        <w:t>“RFP-SLF-2025-0</w:t>
      </w:r>
      <w:r w:rsidR="00C522FC">
        <w:rPr>
          <w:rFonts w:ascii="Arial" w:eastAsia="Arial" w:hAnsi="Arial" w:cs="Arial"/>
          <w:b/>
          <w:color w:val="000000"/>
        </w:rPr>
        <w:t>2</w:t>
      </w:r>
      <w:r w:rsidR="00C522FC" w:rsidRPr="002F699F">
        <w:rPr>
          <w:rFonts w:ascii="Arial" w:eastAsia="Arial" w:hAnsi="Arial" w:cs="Arial"/>
          <w:b/>
          <w:color w:val="000000"/>
        </w:rPr>
        <w:t>”</w:t>
      </w:r>
      <w:r w:rsidR="00C522FC">
        <w:rPr>
          <w:rFonts w:ascii="Arial" w:eastAsia="Arial" w:hAnsi="Arial" w:cs="Arial"/>
          <w:b/>
          <w:color w:val="000000"/>
        </w:rPr>
        <w:t xml:space="preserve">, </w:t>
      </w:r>
      <w:r w:rsidR="00C522FC" w:rsidRPr="007B6BDB">
        <w:rPr>
          <w:rFonts w:ascii="Arial" w:eastAsia="Arial" w:hAnsi="Arial" w:cs="Arial"/>
          <w:bCs/>
          <w:color w:val="000000"/>
        </w:rPr>
        <w:t xml:space="preserve">titled </w:t>
      </w:r>
      <w:r w:rsidRPr="00786E60">
        <w:rPr>
          <w:rFonts w:ascii="Arial" w:eastAsia="Arial" w:hAnsi="Arial" w:cs="Arial"/>
          <w:b/>
          <w:color w:val="000000"/>
        </w:rPr>
        <w:t>“</w:t>
      </w:r>
      <w:bookmarkStart w:id="16" w:name="_Hlk194663317"/>
      <w:r w:rsidR="00E07AA0">
        <w:rPr>
          <w:rFonts w:ascii="Arial" w:hAnsi="Arial" w:cs="Arial"/>
          <w:b/>
          <w:bCs/>
          <w:color w:val="000000"/>
        </w:rPr>
        <w:t>Whole genome sequencing of ibex samples</w:t>
      </w:r>
      <w:bookmarkEnd w:id="16"/>
      <w:r w:rsidRPr="002F699F">
        <w:rPr>
          <w:rFonts w:ascii="Arial" w:eastAsia="Arial" w:hAnsi="Arial" w:cs="Arial"/>
          <w:b/>
          <w:color w:val="000000"/>
        </w:rPr>
        <w:t xml:space="preserve">” </w:t>
      </w:r>
      <w:r w:rsidRPr="002F699F">
        <w:rPr>
          <w:rFonts w:ascii="Arial" w:eastAsia="Arial" w:hAnsi="Arial" w:cs="Arial"/>
          <w:color w:val="000000"/>
        </w:rPr>
        <w:t>to SLF Pakistan in accordance with the Price Schedule</w:t>
      </w:r>
      <w:r>
        <w:rPr>
          <w:rFonts w:ascii="Arial" w:eastAsia="Arial" w:hAnsi="Arial" w:cs="Arial"/>
          <w:color w:val="000000"/>
        </w:rPr>
        <w:t>/ Financial proposal</w:t>
      </w:r>
      <w:r w:rsidRPr="002F699F">
        <w:rPr>
          <w:rFonts w:ascii="Arial" w:eastAsia="Arial" w:hAnsi="Arial" w:cs="Arial"/>
          <w:color w:val="000000"/>
        </w:rPr>
        <w:t xml:space="preserve"> attached herewith and made part of this proposal.</w:t>
      </w:r>
    </w:p>
    <w:p w14:paraId="2D899A8A" w14:textId="77777777" w:rsidR="00896508" w:rsidRPr="002F699F" w:rsidRDefault="00896508" w:rsidP="00C522FC">
      <w:pPr>
        <w:pBdr>
          <w:top w:val="nil"/>
          <w:left w:val="nil"/>
          <w:bottom w:val="nil"/>
          <w:right w:val="nil"/>
          <w:between w:val="nil"/>
        </w:pBdr>
        <w:spacing w:before="120" w:after="120"/>
        <w:ind w:left="720" w:right="1004"/>
        <w:jc w:val="both"/>
        <w:rPr>
          <w:rFonts w:ascii="Arial" w:eastAsia="Arial" w:hAnsi="Arial" w:cs="Arial"/>
          <w:color w:val="000000"/>
        </w:rPr>
      </w:pPr>
    </w:p>
    <w:p w14:paraId="12FA7B8C" w14:textId="77777777" w:rsidR="00896508" w:rsidRPr="002F699F" w:rsidRDefault="00896508" w:rsidP="00C522FC">
      <w:pPr>
        <w:pBdr>
          <w:top w:val="nil"/>
          <w:left w:val="nil"/>
          <w:bottom w:val="nil"/>
          <w:right w:val="nil"/>
          <w:between w:val="nil"/>
        </w:pBdr>
        <w:spacing w:before="120" w:after="120"/>
        <w:ind w:left="720" w:right="1004"/>
        <w:jc w:val="both"/>
        <w:rPr>
          <w:rFonts w:ascii="Arial" w:eastAsia="Arial" w:hAnsi="Arial" w:cs="Arial"/>
          <w:color w:val="000000"/>
        </w:rPr>
      </w:pPr>
      <w:r w:rsidRPr="002F699F">
        <w:rPr>
          <w:rFonts w:ascii="Arial" w:eastAsia="Arial" w:hAnsi="Arial" w:cs="Arial"/>
          <w:color w:val="000000"/>
        </w:rPr>
        <w:t xml:space="preserve">I undertake, if </w:t>
      </w:r>
      <w:r>
        <w:rPr>
          <w:rFonts w:ascii="Arial" w:eastAsia="Arial" w:hAnsi="Arial" w:cs="Arial"/>
          <w:color w:val="000000"/>
        </w:rPr>
        <w:t>our</w:t>
      </w:r>
      <w:r w:rsidRPr="002F699F">
        <w:rPr>
          <w:rFonts w:ascii="Arial" w:eastAsia="Arial" w:hAnsi="Arial" w:cs="Arial"/>
          <w:color w:val="000000"/>
        </w:rPr>
        <w:t xml:space="preserve"> proposal is accepted, to commence and complete delivery of all services specified in the contract within the time frame stipulated.</w:t>
      </w:r>
    </w:p>
    <w:p w14:paraId="2E62746A" w14:textId="77777777" w:rsidR="00896508" w:rsidRPr="002F699F" w:rsidRDefault="00896508" w:rsidP="00C522FC">
      <w:pPr>
        <w:pBdr>
          <w:top w:val="nil"/>
          <w:left w:val="nil"/>
          <w:bottom w:val="nil"/>
          <w:right w:val="nil"/>
          <w:between w:val="nil"/>
        </w:pBdr>
        <w:spacing w:before="120" w:after="120"/>
        <w:ind w:left="720"/>
        <w:rPr>
          <w:rFonts w:ascii="Arial" w:eastAsia="Arial" w:hAnsi="Arial" w:cs="Arial"/>
          <w:color w:val="000000"/>
        </w:rPr>
      </w:pPr>
    </w:p>
    <w:p w14:paraId="1218D616" w14:textId="77777777" w:rsidR="00896508" w:rsidRPr="002F699F" w:rsidRDefault="00896508" w:rsidP="00C522FC">
      <w:pPr>
        <w:pBdr>
          <w:top w:val="nil"/>
          <w:left w:val="nil"/>
          <w:bottom w:val="nil"/>
          <w:right w:val="nil"/>
          <w:between w:val="nil"/>
        </w:pBdr>
        <w:spacing w:before="120" w:after="120"/>
        <w:ind w:left="720" w:right="996"/>
        <w:jc w:val="both"/>
        <w:rPr>
          <w:rFonts w:ascii="Arial" w:eastAsia="Arial" w:hAnsi="Arial" w:cs="Arial"/>
          <w:color w:val="000000"/>
        </w:rPr>
      </w:pPr>
      <w:r w:rsidRPr="002F699F">
        <w:rPr>
          <w:rFonts w:ascii="Arial" w:eastAsia="Arial" w:hAnsi="Arial" w:cs="Arial"/>
          <w:color w:val="000000"/>
        </w:rPr>
        <w:t xml:space="preserve">I agree to abide by this proposal </w:t>
      </w:r>
      <w:r>
        <w:rPr>
          <w:rFonts w:ascii="Arial" w:eastAsia="Arial" w:hAnsi="Arial" w:cs="Arial"/>
          <w:color w:val="000000"/>
        </w:rPr>
        <w:t>up to 31 March 2025</w:t>
      </w:r>
      <w:r w:rsidRPr="002F699F">
        <w:rPr>
          <w:rFonts w:ascii="Arial" w:eastAsia="Arial" w:hAnsi="Arial" w:cs="Arial"/>
          <w:color w:val="000000"/>
        </w:rPr>
        <w:t>, and it shall remain binding upon me and may be accepted at any time before the expiration of that period.</w:t>
      </w:r>
    </w:p>
    <w:p w14:paraId="5DD9B9B8" w14:textId="77777777" w:rsidR="00896508" w:rsidRPr="002F699F" w:rsidRDefault="00896508" w:rsidP="00C522FC">
      <w:pPr>
        <w:pBdr>
          <w:top w:val="nil"/>
          <w:left w:val="nil"/>
          <w:bottom w:val="nil"/>
          <w:right w:val="nil"/>
          <w:between w:val="nil"/>
        </w:pBdr>
        <w:tabs>
          <w:tab w:val="right" w:pos="4617"/>
        </w:tabs>
        <w:spacing w:before="120" w:after="120"/>
        <w:ind w:left="720" w:right="3436"/>
        <w:jc w:val="both"/>
        <w:rPr>
          <w:rFonts w:ascii="Arial" w:eastAsia="Arial" w:hAnsi="Arial" w:cs="Arial"/>
          <w:color w:val="000000"/>
        </w:rPr>
      </w:pPr>
    </w:p>
    <w:p w14:paraId="04B6BCBC" w14:textId="77777777" w:rsidR="00896508" w:rsidRPr="002F699F" w:rsidRDefault="00896508" w:rsidP="00C522FC">
      <w:pPr>
        <w:pBdr>
          <w:top w:val="nil"/>
          <w:left w:val="nil"/>
          <w:bottom w:val="nil"/>
          <w:right w:val="nil"/>
          <w:between w:val="nil"/>
        </w:pBdr>
        <w:spacing w:before="120" w:after="120"/>
        <w:ind w:left="720" w:right="4"/>
        <w:jc w:val="both"/>
        <w:rPr>
          <w:rFonts w:ascii="Arial" w:eastAsia="Arial" w:hAnsi="Arial" w:cs="Arial"/>
          <w:color w:val="000000"/>
        </w:rPr>
      </w:pPr>
      <w:r w:rsidRPr="002F699F">
        <w:rPr>
          <w:rFonts w:ascii="Arial" w:eastAsia="Arial" w:hAnsi="Arial" w:cs="Arial"/>
          <w:color w:val="000000"/>
        </w:rPr>
        <w:t xml:space="preserve">I understand that you are not bound to accept any proposal you may receive. </w:t>
      </w:r>
    </w:p>
    <w:p w14:paraId="08ED3813" w14:textId="77777777" w:rsidR="00C522FC" w:rsidRDefault="00C522FC" w:rsidP="00C522FC">
      <w:pPr>
        <w:pBdr>
          <w:top w:val="nil"/>
          <w:left w:val="nil"/>
          <w:bottom w:val="nil"/>
          <w:right w:val="nil"/>
          <w:between w:val="nil"/>
        </w:pBdr>
        <w:spacing w:before="120" w:after="120"/>
        <w:ind w:left="720" w:right="4"/>
        <w:jc w:val="both"/>
        <w:rPr>
          <w:rFonts w:ascii="Arial" w:eastAsia="Arial" w:hAnsi="Arial" w:cs="Arial"/>
          <w:color w:val="000000"/>
        </w:rPr>
      </w:pPr>
    </w:p>
    <w:p w14:paraId="7173398F" w14:textId="47970D7C" w:rsidR="00896508" w:rsidRPr="002F699F" w:rsidRDefault="00896508" w:rsidP="00C522FC">
      <w:pPr>
        <w:pBdr>
          <w:top w:val="nil"/>
          <w:left w:val="nil"/>
          <w:bottom w:val="nil"/>
          <w:right w:val="nil"/>
          <w:between w:val="nil"/>
        </w:pBdr>
        <w:spacing w:before="120" w:after="120"/>
        <w:ind w:left="720" w:right="4"/>
        <w:jc w:val="both"/>
        <w:rPr>
          <w:rFonts w:ascii="Arial" w:eastAsia="Arial" w:hAnsi="Arial" w:cs="Arial"/>
          <w:color w:val="000000"/>
        </w:rPr>
      </w:pPr>
      <w:r w:rsidRPr="002F699F">
        <w:rPr>
          <w:rFonts w:ascii="Arial" w:eastAsia="Arial" w:hAnsi="Arial" w:cs="Arial"/>
          <w:color w:val="000000"/>
        </w:rPr>
        <w:t>Dated:</w:t>
      </w:r>
      <w:r w:rsidR="00C522FC">
        <w:rPr>
          <w:rFonts w:ascii="Arial" w:eastAsia="Arial" w:hAnsi="Arial" w:cs="Arial"/>
          <w:color w:val="000000"/>
        </w:rPr>
        <w:t xml:space="preserve"> </w:t>
      </w:r>
    </w:p>
    <w:p w14:paraId="39E9355E" w14:textId="77777777" w:rsidR="00896508" w:rsidRPr="002F699F" w:rsidRDefault="00896508" w:rsidP="00896508">
      <w:pPr>
        <w:pStyle w:val="Heading1"/>
        <w:spacing w:before="120" w:after="120" w:line="276" w:lineRule="auto"/>
        <w:ind w:firstLine="980"/>
        <w:jc w:val="both"/>
        <w:rPr>
          <w:rFonts w:ascii="Arial" w:eastAsia="Arial" w:hAnsi="Arial" w:cs="Arial"/>
        </w:rPr>
      </w:pPr>
    </w:p>
    <w:p w14:paraId="42B12B98" w14:textId="77777777" w:rsidR="00896508" w:rsidRPr="002F699F" w:rsidRDefault="00896508" w:rsidP="00896508">
      <w:pPr>
        <w:pStyle w:val="Heading1"/>
        <w:spacing w:before="120" w:after="120" w:line="276" w:lineRule="auto"/>
        <w:ind w:firstLine="980"/>
        <w:jc w:val="both"/>
        <w:rPr>
          <w:rFonts w:ascii="Arial" w:eastAsia="Arial" w:hAnsi="Arial" w:cs="Arial"/>
        </w:rPr>
      </w:pPr>
    </w:p>
    <w:p w14:paraId="7E140463" w14:textId="011C739A" w:rsidR="00896508" w:rsidRDefault="00C522FC" w:rsidP="00C522FC">
      <w:pPr>
        <w:pStyle w:val="Heading1"/>
        <w:spacing w:before="120" w:after="120" w:line="276" w:lineRule="auto"/>
        <w:jc w:val="both"/>
        <w:rPr>
          <w:rFonts w:ascii="Arial" w:eastAsia="Arial" w:hAnsi="Arial" w:cs="Arial"/>
        </w:rPr>
      </w:pPr>
      <w:r>
        <w:rPr>
          <w:rFonts w:ascii="Arial" w:eastAsia="Arial" w:hAnsi="Arial" w:cs="Arial"/>
        </w:rPr>
        <w:t>(</w:t>
      </w:r>
      <w:r w:rsidRPr="00C522FC">
        <w:rPr>
          <w:rFonts w:ascii="Arial" w:eastAsia="Arial" w:hAnsi="Arial" w:cs="Arial"/>
        </w:rPr>
        <w:t>Name of the firm/University, name &amp; signature of its representative</w:t>
      </w:r>
      <w:r>
        <w:rPr>
          <w:rFonts w:ascii="Arial" w:eastAsia="Arial" w:hAnsi="Arial" w:cs="Arial"/>
        </w:rPr>
        <w:t>)</w:t>
      </w:r>
    </w:p>
    <w:p w14:paraId="60F949F1" w14:textId="77777777" w:rsidR="00896508" w:rsidRDefault="00896508" w:rsidP="00896508">
      <w:pPr>
        <w:pStyle w:val="Heading1"/>
        <w:spacing w:before="120" w:after="120" w:line="276" w:lineRule="auto"/>
        <w:ind w:firstLine="980"/>
        <w:jc w:val="both"/>
        <w:rPr>
          <w:rFonts w:ascii="Arial" w:eastAsia="Arial" w:hAnsi="Arial" w:cs="Arial"/>
        </w:rPr>
      </w:pPr>
    </w:p>
    <w:p w14:paraId="761CBD4C" w14:textId="77777777" w:rsidR="00C522FC" w:rsidRDefault="00C522FC" w:rsidP="00C522FC">
      <w:pPr>
        <w:pStyle w:val="Heading1"/>
        <w:spacing w:before="120" w:after="120" w:line="276" w:lineRule="auto"/>
        <w:jc w:val="both"/>
        <w:rPr>
          <w:rFonts w:ascii="Arial" w:eastAsia="Arial" w:hAnsi="Arial" w:cs="Arial"/>
        </w:rPr>
      </w:pPr>
    </w:p>
    <w:p w14:paraId="569685AE" w14:textId="3B8B9D42" w:rsidR="00896508" w:rsidRPr="002F699F" w:rsidRDefault="00896508" w:rsidP="00C522FC">
      <w:pPr>
        <w:pStyle w:val="Heading1"/>
        <w:spacing w:before="120" w:after="120" w:line="276" w:lineRule="auto"/>
        <w:jc w:val="both"/>
        <w:rPr>
          <w:rFonts w:ascii="Arial" w:eastAsia="Arial" w:hAnsi="Arial" w:cs="Arial"/>
          <w:color w:val="000000"/>
          <w:sz w:val="12"/>
          <w:szCs w:val="12"/>
        </w:rPr>
      </w:pPr>
      <w:r>
        <w:rPr>
          <w:rFonts w:ascii="Arial" w:eastAsia="Arial" w:hAnsi="Arial" w:cs="Arial"/>
        </w:rPr>
        <w:t>_________________________</w:t>
      </w:r>
      <w:r>
        <w:rPr>
          <w:rFonts w:ascii="Arial" w:eastAsia="Arial" w:hAnsi="Arial" w:cs="Arial"/>
        </w:rPr>
        <w:tab/>
      </w:r>
      <w:r>
        <w:rPr>
          <w:rFonts w:ascii="Arial" w:eastAsia="Arial" w:hAnsi="Arial" w:cs="Arial"/>
        </w:rPr>
        <w:tab/>
        <w:t>_________________________</w:t>
      </w:r>
      <w:r>
        <w:rPr>
          <w:rFonts w:ascii="Arial" w:eastAsia="Arial" w:hAnsi="Arial" w:cs="Arial"/>
        </w:rPr>
        <w:tab/>
      </w:r>
    </w:p>
    <w:p w14:paraId="223F8505" w14:textId="77777777" w:rsidR="00896508" w:rsidRDefault="00896508">
      <w:pPr>
        <w:rPr>
          <w:rFonts w:ascii="Arial" w:eastAsia="SimSun" w:hAnsi="Arial" w:cs="Arial"/>
          <w:b/>
          <w:bCs/>
          <w:sz w:val="24"/>
          <w:szCs w:val="24"/>
        </w:rPr>
      </w:pPr>
      <w:r>
        <w:rPr>
          <w:rFonts w:ascii="Arial" w:hAnsi="Arial" w:cs="Arial"/>
          <w:b/>
          <w:bCs/>
        </w:rPr>
        <w:br w:type="page"/>
      </w:r>
    </w:p>
    <w:p w14:paraId="068349F2" w14:textId="79DEDAFE" w:rsidR="003329A7" w:rsidRPr="00456FE4" w:rsidRDefault="003A4D27" w:rsidP="009D430E">
      <w:pPr>
        <w:pStyle w:val="ListParagraph"/>
        <w:spacing w:before="120" w:after="120" w:line="276" w:lineRule="auto"/>
        <w:ind w:left="0"/>
        <w:jc w:val="right"/>
        <w:rPr>
          <w:rFonts w:ascii="Arial" w:eastAsia="Times New Roman" w:hAnsi="Arial" w:cs="Arial"/>
          <w:b/>
          <w:color w:val="000000"/>
          <w:sz w:val="20"/>
          <w:szCs w:val="20"/>
          <w:lang w:eastAsia="en-PH"/>
        </w:rPr>
      </w:pPr>
      <w:r w:rsidRPr="00456FE4">
        <w:rPr>
          <w:rFonts w:ascii="Arial" w:hAnsi="Arial" w:cs="Arial"/>
          <w:b/>
          <w:bCs/>
        </w:rPr>
        <w:lastRenderedPageBreak/>
        <w:t>Annexure</w:t>
      </w:r>
      <w:r w:rsidR="00DE47B6" w:rsidRPr="00456FE4">
        <w:rPr>
          <w:rFonts w:ascii="Arial" w:eastAsia="Times New Roman" w:hAnsi="Arial" w:cs="Arial"/>
          <w:b/>
          <w:color w:val="000000"/>
          <w:sz w:val="20"/>
          <w:szCs w:val="20"/>
          <w:lang w:eastAsia="en-PH"/>
        </w:rPr>
        <w:t xml:space="preserve"> </w:t>
      </w:r>
      <w:r w:rsidR="000374BF" w:rsidRPr="00456FE4">
        <w:rPr>
          <w:rFonts w:ascii="Arial" w:eastAsia="Times New Roman" w:hAnsi="Arial" w:cs="Arial"/>
          <w:b/>
          <w:color w:val="000000"/>
          <w:sz w:val="20"/>
          <w:szCs w:val="20"/>
          <w:lang w:eastAsia="en-PH"/>
        </w:rPr>
        <w:t>V</w:t>
      </w:r>
    </w:p>
    <w:p w14:paraId="75B88694" w14:textId="77777777" w:rsidR="003329A7" w:rsidRPr="00456FE4" w:rsidRDefault="003329A7" w:rsidP="009D430E">
      <w:pPr>
        <w:pStyle w:val="ListParagraph"/>
        <w:spacing w:before="120" w:after="120" w:line="276" w:lineRule="auto"/>
        <w:ind w:left="0"/>
        <w:jc w:val="right"/>
        <w:rPr>
          <w:rFonts w:ascii="Arial" w:eastAsia="Times New Roman" w:hAnsi="Arial" w:cs="Arial"/>
          <w:b/>
          <w:color w:val="000000"/>
          <w:sz w:val="20"/>
          <w:szCs w:val="20"/>
          <w:lang w:eastAsia="en-PH"/>
        </w:rPr>
      </w:pPr>
    </w:p>
    <w:p w14:paraId="430FC869" w14:textId="104C7C7D" w:rsidR="003329A7" w:rsidRPr="00D7414D" w:rsidRDefault="00D7414D" w:rsidP="009D430E">
      <w:pPr>
        <w:spacing w:before="120" w:after="120"/>
        <w:ind w:left="959" w:right="977"/>
        <w:jc w:val="center"/>
        <w:rPr>
          <w:rFonts w:ascii="Arial" w:eastAsia="Arial" w:hAnsi="Arial" w:cs="Arial"/>
          <w:b/>
        </w:rPr>
      </w:pPr>
      <w:bookmarkStart w:id="17" w:name="_Hlk194589721"/>
      <w:r w:rsidRPr="002F699F">
        <w:rPr>
          <w:rFonts w:ascii="Arial" w:eastAsia="Arial" w:hAnsi="Arial" w:cs="Arial"/>
          <w:b/>
        </w:rPr>
        <w:t>FINANCIAL PROPOSAL</w:t>
      </w:r>
      <w:r w:rsidR="003329A7" w:rsidRPr="00456FE4">
        <w:rPr>
          <w:rStyle w:val="FootnoteReference"/>
          <w:rFonts w:eastAsia="Times New Roman" w:cs="Arial"/>
          <w:b/>
          <w:color w:val="000000"/>
          <w:sz w:val="20"/>
          <w:szCs w:val="20"/>
          <w:lang w:eastAsia="en-PH"/>
        </w:rPr>
        <w:footnoteReference w:id="1"/>
      </w:r>
    </w:p>
    <w:p w14:paraId="3AF224DF" w14:textId="77777777" w:rsidR="003329A7" w:rsidRPr="00456FE4" w:rsidRDefault="003329A7" w:rsidP="009D430E">
      <w:pPr>
        <w:pStyle w:val="ListParagraph"/>
        <w:spacing w:before="120" w:after="120" w:line="276" w:lineRule="auto"/>
        <w:ind w:left="0"/>
        <w:jc w:val="center"/>
        <w:rPr>
          <w:rFonts w:ascii="Arial" w:eastAsia="Times New Roman" w:hAnsi="Arial" w:cs="Arial"/>
          <w:b/>
          <w:color w:val="000000"/>
          <w:sz w:val="20"/>
          <w:szCs w:val="20"/>
          <w:lang w:eastAsia="en-PH"/>
        </w:rPr>
      </w:pPr>
    </w:p>
    <w:p w14:paraId="4164B944" w14:textId="77777777" w:rsidR="003329A7" w:rsidRPr="00456FE4" w:rsidRDefault="003329A7" w:rsidP="009D430E">
      <w:pPr>
        <w:spacing w:before="120" w:after="120"/>
        <w:rPr>
          <w:rFonts w:ascii="Arial" w:eastAsia="Times New Roman" w:hAnsi="Arial" w:cs="Arial"/>
          <w:snapToGrid w:val="0"/>
          <w:sz w:val="20"/>
          <w:szCs w:val="20"/>
        </w:rPr>
      </w:pP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3600"/>
      </w:tblGrid>
      <w:tr w:rsidR="004532B9" w:rsidRPr="00456FE4" w14:paraId="434B1066" w14:textId="77777777" w:rsidTr="002A5B1F">
        <w:tc>
          <w:tcPr>
            <w:tcW w:w="5040" w:type="dxa"/>
          </w:tcPr>
          <w:p w14:paraId="502431C1" w14:textId="6173CBD4" w:rsidR="004532B9" w:rsidRPr="00456FE4" w:rsidRDefault="004532B9" w:rsidP="009D430E">
            <w:pPr>
              <w:spacing w:before="120" w:after="120"/>
              <w:jc w:val="center"/>
              <w:rPr>
                <w:rFonts w:ascii="Arial" w:eastAsia="Calibri" w:hAnsi="Arial" w:cs="Arial"/>
                <w:b/>
                <w:snapToGrid w:val="0"/>
                <w:sz w:val="20"/>
                <w:szCs w:val="20"/>
              </w:rPr>
            </w:pPr>
            <w:r w:rsidRPr="00456FE4">
              <w:rPr>
                <w:rFonts w:ascii="Arial" w:eastAsia="Calibri" w:hAnsi="Arial" w:cs="Arial"/>
                <w:b/>
                <w:snapToGrid w:val="0"/>
                <w:sz w:val="20"/>
                <w:szCs w:val="20"/>
              </w:rPr>
              <w:t>Deliverable</w:t>
            </w:r>
          </w:p>
          <w:p w14:paraId="1795A0F7" w14:textId="6125E2B8" w:rsidR="004532B9" w:rsidRPr="00456FE4" w:rsidRDefault="004532B9" w:rsidP="009D430E">
            <w:pPr>
              <w:spacing w:before="120" w:after="120"/>
              <w:jc w:val="center"/>
              <w:rPr>
                <w:rFonts w:ascii="Arial" w:eastAsia="Calibri" w:hAnsi="Arial" w:cs="Arial"/>
                <w:i/>
                <w:snapToGrid w:val="0"/>
                <w:sz w:val="20"/>
                <w:szCs w:val="20"/>
              </w:rPr>
            </w:pPr>
            <w:r w:rsidRPr="00456FE4">
              <w:rPr>
                <w:rFonts w:ascii="Arial" w:eastAsia="Calibri" w:hAnsi="Arial" w:cs="Arial"/>
                <w:i/>
                <w:iCs/>
                <w:snapToGrid w:val="0"/>
                <w:sz w:val="20"/>
                <w:szCs w:val="20"/>
              </w:rPr>
              <w:t>[as referred to in the TOR</w:t>
            </w:r>
            <w:r w:rsidR="00556CC9">
              <w:rPr>
                <w:rFonts w:ascii="Arial" w:eastAsia="Calibri" w:hAnsi="Arial" w:cs="Arial"/>
                <w:i/>
                <w:iCs/>
                <w:snapToGrid w:val="0"/>
                <w:sz w:val="20"/>
                <w:szCs w:val="20"/>
              </w:rPr>
              <w:t>s</w:t>
            </w:r>
            <w:r w:rsidRPr="00456FE4">
              <w:rPr>
                <w:rFonts w:ascii="Arial" w:eastAsia="Calibri" w:hAnsi="Arial" w:cs="Arial"/>
                <w:i/>
                <w:iCs/>
                <w:snapToGrid w:val="0"/>
                <w:sz w:val="20"/>
                <w:szCs w:val="20"/>
              </w:rPr>
              <w:t>]</w:t>
            </w:r>
          </w:p>
        </w:tc>
        <w:tc>
          <w:tcPr>
            <w:tcW w:w="3600" w:type="dxa"/>
          </w:tcPr>
          <w:p w14:paraId="1EC25049" w14:textId="77777777" w:rsidR="004532B9" w:rsidRPr="00456FE4" w:rsidRDefault="004532B9" w:rsidP="009D430E">
            <w:pPr>
              <w:spacing w:before="120" w:after="120"/>
              <w:jc w:val="center"/>
              <w:rPr>
                <w:rFonts w:ascii="Arial" w:eastAsia="Calibri" w:hAnsi="Arial" w:cs="Arial"/>
                <w:b/>
                <w:snapToGrid w:val="0"/>
                <w:sz w:val="20"/>
                <w:szCs w:val="20"/>
              </w:rPr>
            </w:pPr>
          </w:p>
          <w:p w14:paraId="1F8EC5E8" w14:textId="057789C2" w:rsidR="004532B9" w:rsidRPr="00456FE4" w:rsidRDefault="004532B9" w:rsidP="009D430E">
            <w:pPr>
              <w:spacing w:before="120" w:after="120"/>
              <w:jc w:val="center"/>
              <w:rPr>
                <w:rFonts w:ascii="Arial" w:eastAsia="Calibri" w:hAnsi="Arial" w:cs="Arial"/>
                <w:b/>
                <w:snapToGrid w:val="0"/>
                <w:sz w:val="20"/>
                <w:szCs w:val="20"/>
              </w:rPr>
            </w:pPr>
            <w:r w:rsidRPr="00456FE4">
              <w:rPr>
                <w:rFonts w:ascii="Arial" w:eastAsia="Calibri" w:hAnsi="Arial" w:cs="Arial"/>
                <w:b/>
                <w:snapToGrid w:val="0"/>
                <w:sz w:val="20"/>
                <w:szCs w:val="20"/>
              </w:rPr>
              <w:t xml:space="preserve">Amount in </w:t>
            </w:r>
            <w:r w:rsidR="00B53EBE">
              <w:rPr>
                <w:rFonts w:ascii="Arial" w:eastAsia="Calibri" w:hAnsi="Arial" w:cs="Arial"/>
                <w:b/>
                <w:snapToGrid w:val="0"/>
                <w:sz w:val="20"/>
                <w:szCs w:val="20"/>
              </w:rPr>
              <w:t>USD.</w:t>
            </w:r>
          </w:p>
        </w:tc>
      </w:tr>
      <w:tr w:rsidR="00B53EBE" w:rsidRPr="00456FE4" w14:paraId="535E982B" w14:textId="77777777" w:rsidTr="002A5B1F">
        <w:tc>
          <w:tcPr>
            <w:tcW w:w="5040" w:type="dxa"/>
          </w:tcPr>
          <w:p w14:paraId="46A0C492" w14:textId="77777777" w:rsidR="00556CC9" w:rsidRDefault="00556CC9" w:rsidP="009D430E">
            <w:pPr>
              <w:spacing w:before="120" w:after="120"/>
              <w:rPr>
                <w:rFonts w:ascii="Arial" w:eastAsia="Calibri" w:hAnsi="Arial" w:cs="Arial"/>
                <w:snapToGrid w:val="0"/>
                <w:sz w:val="20"/>
                <w:szCs w:val="20"/>
              </w:rPr>
            </w:pPr>
          </w:p>
          <w:p w14:paraId="7239ADCC" w14:textId="29CD5E20" w:rsidR="00B53EBE" w:rsidRDefault="003B123D" w:rsidP="009D430E">
            <w:pPr>
              <w:spacing w:before="120" w:after="120"/>
              <w:rPr>
                <w:rFonts w:ascii="Arial" w:eastAsia="Calibri" w:hAnsi="Arial" w:cs="Arial"/>
                <w:snapToGrid w:val="0"/>
                <w:sz w:val="20"/>
                <w:szCs w:val="20"/>
              </w:rPr>
            </w:pPr>
            <w:r w:rsidRPr="003B123D">
              <w:rPr>
                <w:rFonts w:ascii="Arial" w:eastAsia="Calibri" w:hAnsi="Arial" w:cs="Arial"/>
                <w:snapToGrid w:val="0"/>
                <w:sz w:val="20"/>
                <w:szCs w:val="20"/>
              </w:rPr>
              <w:t>Consultancy Fee including boarding lodging, transportation and all other costs for the full proposal</w:t>
            </w:r>
          </w:p>
          <w:p w14:paraId="2BEB56DE" w14:textId="300642C1" w:rsidR="00556CC9" w:rsidRPr="00456FE4" w:rsidRDefault="00556CC9" w:rsidP="009D430E">
            <w:pPr>
              <w:spacing w:before="120" w:after="120"/>
              <w:rPr>
                <w:rFonts w:ascii="Arial" w:eastAsia="Calibri" w:hAnsi="Arial" w:cs="Arial"/>
                <w:snapToGrid w:val="0"/>
                <w:sz w:val="20"/>
                <w:szCs w:val="20"/>
              </w:rPr>
            </w:pPr>
          </w:p>
        </w:tc>
        <w:tc>
          <w:tcPr>
            <w:tcW w:w="3600" w:type="dxa"/>
          </w:tcPr>
          <w:p w14:paraId="37625B8A" w14:textId="7B3BAC18" w:rsidR="00B53EBE" w:rsidRPr="00456FE4" w:rsidRDefault="00B53EBE" w:rsidP="009D430E">
            <w:pPr>
              <w:spacing w:before="120" w:after="120"/>
              <w:rPr>
                <w:rFonts w:ascii="Arial" w:eastAsia="Calibri" w:hAnsi="Arial" w:cs="Arial"/>
                <w:snapToGrid w:val="0"/>
                <w:sz w:val="20"/>
                <w:szCs w:val="20"/>
              </w:rPr>
            </w:pPr>
          </w:p>
        </w:tc>
      </w:tr>
    </w:tbl>
    <w:p w14:paraId="1270A2A1" w14:textId="492DD4CB" w:rsidR="003329A7" w:rsidRPr="00456FE4" w:rsidRDefault="003329A7" w:rsidP="009D430E">
      <w:pPr>
        <w:tabs>
          <w:tab w:val="right" w:pos="9360"/>
        </w:tabs>
        <w:spacing w:before="120" w:after="120"/>
        <w:ind w:left="360"/>
        <w:rPr>
          <w:rFonts w:ascii="Arial" w:eastAsia="Times New Roman" w:hAnsi="Arial" w:cs="Arial"/>
          <w:i/>
          <w:snapToGrid w:val="0"/>
          <w:sz w:val="20"/>
          <w:szCs w:val="20"/>
        </w:rPr>
      </w:pPr>
      <w:r w:rsidRPr="00456FE4">
        <w:rPr>
          <w:rFonts w:ascii="Arial" w:eastAsia="Times New Roman" w:hAnsi="Arial" w:cs="Arial"/>
          <w:i/>
          <w:snapToGrid w:val="0"/>
          <w:sz w:val="20"/>
          <w:szCs w:val="20"/>
        </w:rPr>
        <w:tab/>
      </w:r>
    </w:p>
    <w:p w14:paraId="712C9489" w14:textId="265F1416" w:rsidR="00483763" w:rsidRDefault="00447723" w:rsidP="009D430E">
      <w:pPr>
        <w:tabs>
          <w:tab w:val="center" w:pos="7020"/>
        </w:tabs>
        <w:spacing w:before="120" w:after="120"/>
        <w:ind w:left="630" w:hanging="630"/>
        <w:jc w:val="both"/>
        <w:rPr>
          <w:rFonts w:ascii="Arial" w:hAnsi="Arial" w:cs="Arial"/>
        </w:rPr>
      </w:pPr>
      <w:r>
        <w:rPr>
          <w:rFonts w:ascii="Arial" w:hAnsi="Arial" w:cs="Arial"/>
        </w:rPr>
        <w:t>Amount in figures: _____________________________________________________________</w:t>
      </w:r>
    </w:p>
    <w:p w14:paraId="113B415A" w14:textId="77777777" w:rsidR="00447723" w:rsidRDefault="00447723" w:rsidP="009D430E">
      <w:pPr>
        <w:tabs>
          <w:tab w:val="center" w:pos="7020"/>
        </w:tabs>
        <w:spacing w:before="120" w:after="120"/>
        <w:ind w:left="630" w:hanging="630"/>
        <w:jc w:val="both"/>
        <w:rPr>
          <w:rFonts w:ascii="Arial" w:hAnsi="Arial" w:cs="Arial"/>
        </w:rPr>
      </w:pPr>
    </w:p>
    <w:p w14:paraId="14C1BE29" w14:textId="2946CC93" w:rsidR="00447723" w:rsidRDefault="00447723" w:rsidP="009D430E">
      <w:pPr>
        <w:tabs>
          <w:tab w:val="center" w:pos="7020"/>
        </w:tabs>
        <w:spacing w:before="120" w:after="120"/>
        <w:ind w:left="630" w:hanging="630"/>
        <w:jc w:val="both"/>
        <w:rPr>
          <w:rFonts w:ascii="Arial" w:hAnsi="Arial" w:cs="Arial"/>
        </w:rPr>
      </w:pPr>
      <w:r>
        <w:rPr>
          <w:rFonts w:ascii="Arial" w:hAnsi="Arial" w:cs="Arial"/>
        </w:rPr>
        <w:t xml:space="preserve">Note: </w:t>
      </w:r>
    </w:p>
    <w:p w14:paraId="652A74C4" w14:textId="390E7152" w:rsidR="00447723" w:rsidRPr="00447723" w:rsidRDefault="00447723" w:rsidP="009D430E">
      <w:pPr>
        <w:pStyle w:val="ListParagraph"/>
        <w:numPr>
          <w:ilvl w:val="0"/>
          <w:numId w:val="30"/>
        </w:numPr>
        <w:tabs>
          <w:tab w:val="center" w:pos="7020"/>
        </w:tabs>
        <w:spacing w:before="120" w:after="120" w:line="276" w:lineRule="auto"/>
        <w:jc w:val="both"/>
        <w:rPr>
          <w:rFonts w:ascii="Arial" w:hAnsi="Arial" w:cs="Arial"/>
          <w:sz w:val="22"/>
          <w:szCs w:val="22"/>
        </w:rPr>
      </w:pPr>
      <w:r w:rsidRPr="00447723">
        <w:rPr>
          <w:rFonts w:ascii="Arial" w:hAnsi="Arial" w:cs="Arial"/>
          <w:sz w:val="22"/>
          <w:szCs w:val="22"/>
        </w:rPr>
        <w:t>The proposal</w:t>
      </w:r>
      <w:r w:rsidR="00556CC9">
        <w:rPr>
          <w:rFonts w:ascii="Arial" w:hAnsi="Arial" w:cs="Arial"/>
          <w:sz w:val="22"/>
          <w:szCs w:val="22"/>
        </w:rPr>
        <w:t xml:space="preserve"> and its total cost mentioned above</w:t>
      </w:r>
      <w:r w:rsidRPr="00447723">
        <w:rPr>
          <w:rFonts w:ascii="Arial" w:hAnsi="Arial" w:cs="Arial"/>
          <w:sz w:val="22"/>
          <w:szCs w:val="22"/>
        </w:rPr>
        <w:t xml:space="preserve"> </w:t>
      </w:r>
      <w:r w:rsidR="00556CC9">
        <w:rPr>
          <w:rFonts w:ascii="Arial" w:hAnsi="Arial" w:cs="Arial"/>
          <w:sz w:val="22"/>
          <w:szCs w:val="22"/>
        </w:rPr>
        <w:t>will</w:t>
      </w:r>
      <w:r w:rsidRPr="00447723">
        <w:rPr>
          <w:rFonts w:ascii="Arial" w:hAnsi="Arial" w:cs="Arial"/>
          <w:sz w:val="22"/>
          <w:szCs w:val="22"/>
        </w:rPr>
        <w:t xml:space="preserve"> remain valid </w:t>
      </w:r>
      <w:r w:rsidR="00556CC9">
        <w:rPr>
          <w:rFonts w:ascii="Arial" w:hAnsi="Arial" w:cs="Arial"/>
          <w:sz w:val="22"/>
          <w:szCs w:val="22"/>
        </w:rPr>
        <w:t>up to</w:t>
      </w:r>
      <w:r w:rsidRPr="00447723">
        <w:rPr>
          <w:rFonts w:ascii="Arial" w:hAnsi="Arial" w:cs="Arial"/>
          <w:sz w:val="22"/>
          <w:szCs w:val="22"/>
        </w:rPr>
        <w:t xml:space="preserve"> </w:t>
      </w:r>
      <w:r w:rsidR="00C943F3">
        <w:rPr>
          <w:rFonts w:ascii="Arial" w:hAnsi="Arial" w:cs="Arial"/>
          <w:sz w:val="22"/>
          <w:szCs w:val="22"/>
        </w:rPr>
        <w:t>31 March 2025</w:t>
      </w:r>
      <w:r w:rsidRPr="00447723">
        <w:rPr>
          <w:rFonts w:ascii="Arial" w:hAnsi="Arial" w:cs="Arial"/>
          <w:sz w:val="22"/>
          <w:szCs w:val="22"/>
        </w:rPr>
        <w:t>.</w:t>
      </w:r>
    </w:p>
    <w:p w14:paraId="03D32B6E" w14:textId="1323D11B" w:rsidR="00447723" w:rsidRPr="00447723" w:rsidRDefault="00447723" w:rsidP="009D430E">
      <w:pPr>
        <w:pStyle w:val="ListParagraph"/>
        <w:numPr>
          <w:ilvl w:val="0"/>
          <w:numId w:val="30"/>
        </w:numPr>
        <w:tabs>
          <w:tab w:val="center" w:pos="7020"/>
        </w:tabs>
        <w:spacing w:before="120" w:after="120" w:line="276" w:lineRule="auto"/>
        <w:jc w:val="both"/>
        <w:rPr>
          <w:rFonts w:ascii="Arial" w:hAnsi="Arial" w:cs="Arial"/>
          <w:sz w:val="22"/>
          <w:szCs w:val="22"/>
        </w:rPr>
      </w:pPr>
      <w:bookmarkStart w:id="18" w:name="_Hlk194585680"/>
      <w:r w:rsidRPr="00447723">
        <w:rPr>
          <w:rFonts w:ascii="Arial" w:hAnsi="Arial" w:cs="Arial"/>
          <w:sz w:val="22"/>
          <w:szCs w:val="22"/>
        </w:rPr>
        <w:t>The cost will include all applicable taxes in Pakistan</w:t>
      </w:r>
      <w:bookmarkEnd w:id="18"/>
      <w:r w:rsidRPr="00447723">
        <w:rPr>
          <w:rFonts w:ascii="Arial" w:hAnsi="Arial" w:cs="Arial"/>
          <w:sz w:val="22"/>
          <w:szCs w:val="22"/>
        </w:rPr>
        <w:t>.</w:t>
      </w:r>
    </w:p>
    <w:p w14:paraId="2D840419" w14:textId="77777777" w:rsidR="00447723" w:rsidRDefault="00447723" w:rsidP="009D430E">
      <w:pPr>
        <w:tabs>
          <w:tab w:val="center" w:pos="7020"/>
        </w:tabs>
        <w:spacing w:before="120" w:after="120"/>
        <w:ind w:left="630" w:hanging="630"/>
        <w:jc w:val="both"/>
        <w:rPr>
          <w:rFonts w:ascii="Arial" w:hAnsi="Arial" w:cs="Arial"/>
        </w:rPr>
      </w:pPr>
    </w:p>
    <w:p w14:paraId="05BB1BD7" w14:textId="77777777" w:rsidR="00447723" w:rsidRDefault="00447723" w:rsidP="009D430E">
      <w:pPr>
        <w:tabs>
          <w:tab w:val="center" w:pos="7020"/>
        </w:tabs>
        <w:spacing w:before="120" w:after="120"/>
        <w:ind w:left="630" w:hanging="630"/>
        <w:jc w:val="both"/>
        <w:rPr>
          <w:rFonts w:ascii="Arial" w:hAnsi="Arial" w:cs="Arial"/>
        </w:rPr>
      </w:pPr>
    </w:p>
    <w:p w14:paraId="77E72C43" w14:textId="77777777" w:rsidR="00447723" w:rsidRPr="00456FE4" w:rsidRDefault="00447723" w:rsidP="009D430E">
      <w:pPr>
        <w:tabs>
          <w:tab w:val="center" w:pos="7020"/>
        </w:tabs>
        <w:spacing w:before="120" w:after="120"/>
        <w:ind w:left="630" w:hanging="630"/>
        <w:jc w:val="both"/>
        <w:rPr>
          <w:rFonts w:ascii="Arial" w:hAnsi="Arial" w:cs="Arial"/>
        </w:rPr>
      </w:pPr>
    </w:p>
    <w:p w14:paraId="564B38F0" w14:textId="77777777" w:rsidR="000749F7" w:rsidRPr="00456FE4" w:rsidRDefault="000749F7" w:rsidP="009D430E">
      <w:pPr>
        <w:tabs>
          <w:tab w:val="center" w:pos="7020"/>
        </w:tabs>
        <w:spacing w:before="120" w:after="120"/>
        <w:ind w:left="630" w:hanging="630"/>
        <w:jc w:val="both"/>
        <w:rPr>
          <w:rFonts w:ascii="Arial" w:hAnsi="Arial" w:cs="Arial"/>
        </w:rPr>
      </w:pPr>
    </w:p>
    <w:p w14:paraId="1ED4420E" w14:textId="77777777" w:rsidR="000749F7" w:rsidRPr="00456FE4" w:rsidRDefault="000749F7" w:rsidP="009D430E">
      <w:pPr>
        <w:tabs>
          <w:tab w:val="center" w:pos="7020"/>
        </w:tabs>
        <w:spacing w:before="120" w:after="120"/>
        <w:ind w:left="630" w:hanging="630"/>
        <w:jc w:val="both"/>
        <w:rPr>
          <w:rFonts w:ascii="Arial" w:hAnsi="Arial" w:cs="Arial"/>
        </w:rPr>
      </w:pPr>
    </w:p>
    <w:p w14:paraId="4FF6D805" w14:textId="22F2AB77" w:rsidR="000749F7" w:rsidRPr="00456FE4" w:rsidRDefault="000749F7" w:rsidP="009D430E">
      <w:pPr>
        <w:tabs>
          <w:tab w:val="center" w:pos="7020"/>
        </w:tabs>
        <w:spacing w:before="120" w:after="120"/>
        <w:rPr>
          <w:rFonts w:ascii="Arial" w:hAnsi="Arial" w:cs="Arial"/>
        </w:rPr>
      </w:pPr>
      <w:r w:rsidRPr="00456FE4">
        <w:rPr>
          <w:rFonts w:ascii="Arial" w:hAnsi="Arial" w:cs="Arial"/>
        </w:rPr>
        <w:tab/>
        <w:t xml:space="preserve">[Name and signature of the </w:t>
      </w:r>
      <w:r w:rsidR="00101FB5" w:rsidRPr="00456FE4">
        <w:rPr>
          <w:rFonts w:ascii="Arial" w:hAnsi="Arial" w:cs="Arial"/>
        </w:rPr>
        <w:t>Consulting Firm/ Organization/ University</w:t>
      </w:r>
      <w:r w:rsidRPr="00456FE4">
        <w:rPr>
          <w:rFonts w:ascii="Arial" w:hAnsi="Arial" w:cs="Arial"/>
        </w:rPr>
        <w:t>]</w:t>
      </w:r>
    </w:p>
    <w:p w14:paraId="08C9CF07" w14:textId="4B54BCF4" w:rsidR="000749F7" w:rsidRPr="00456FE4" w:rsidRDefault="000749F7" w:rsidP="009D430E">
      <w:pPr>
        <w:tabs>
          <w:tab w:val="center" w:pos="7020"/>
        </w:tabs>
        <w:spacing w:before="120" w:after="120"/>
        <w:rPr>
          <w:rFonts w:ascii="Arial" w:hAnsi="Arial" w:cs="Arial"/>
        </w:rPr>
      </w:pPr>
      <w:r w:rsidRPr="00456FE4">
        <w:rPr>
          <w:rFonts w:ascii="Arial" w:hAnsi="Arial" w:cs="Arial"/>
        </w:rPr>
        <w:tab/>
        <w:t>[Designation and date]</w:t>
      </w:r>
      <w:bookmarkEnd w:id="17"/>
    </w:p>
    <w:sectPr w:rsidR="000749F7" w:rsidRPr="00456FE4" w:rsidSect="00F744CE">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6F25" w14:textId="77777777" w:rsidR="00AA3A91" w:rsidRDefault="00AA3A91" w:rsidP="0020279A">
      <w:pPr>
        <w:spacing w:after="0" w:line="240" w:lineRule="auto"/>
      </w:pPr>
      <w:r>
        <w:separator/>
      </w:r>
    </w:p>
  </w:endnote>
  <w:endnote w:type="continuationSeparator" w:id="0">
    <w:p w14:paraId="2528B205" w14:textId="77777777" w:rsidR="00AA3A91" w:rsidRDefault="00AA3A91" w:rsidP="0020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6255" w14:textId="45B9A8FD" w:rsidR="003839E3" w:rsidRDefault="003839E3" w:rsidP="00332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28F">
      <w:rPr>
        <w:rStyle w:val="PageNumber"/>
        <w:noProof/>
      </w:rPr>
      <w:t>1</w:t>
    </w:r>
    <w:r>
      <w:rPr>
        <w:rStyle w:val="PageNumber"/>
      </w:rPr>
      <w:fldChar w:fldCharType="end"/>
    </w:r>
  </w:p>
  <w:p w14:paraId="41865309" w14:textId="77777777" w:rsidR="003839E3" w:rsidRDefault="003839E3" w:rsidP="00332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E37B" w14:textId="77777777" w:rsidR="003839E3" w:rsidRDefault="003839E3" w:rsidP="003329A7">
    <w:pPr>
      <w:pStyle w:val="Footer"/>
      <w:framePr w:wrap="around" w:vAnchor="text" w:hAnchor="page" w:x="10642" w:y="18"/>
      <w:rPr>
        <w:rStyle w:val="PageNumber"/>
      </w:rPr>
    </w:pPr>
    <w:r>
      <w:rPr>
        <w:rStyle w:val="PageNumber"/>
      </w:rPr>
      <w:fldChar w:fldCharType="begin"/>
    </w:r>
    <w:r>
      <w:rPr>
        <w:rStyle w:val="PageNumber"/>
      </w:rPr>
      <w:instrText xml:space="preserve">PAGE  </w:instrText>
    </w:r>
    <w:r>
      <w:rPr>
        <w:rStyle w:val="PageNumber"/>
      </w:rPr>
      <w:fldChar w:fldCharType="separate"/>
    </w:r>
    <w:r w:rsidR="00D34A45">
      <w:rPr>
        <w:rStyle w:val="PageNumber"/>
        <w:noProof/>
      </w:rPr>
      <w:t>8</w:t>
    </w:r>
    <w:r>
      <w:rPr>
        <w:rStyle w:val="PageNumber"/>
      </w:rPr>
      <w:fldChar w:fldCharType="end"/>
    </w:r>
  </w:p>
  <w:p w14:paraId="0A20B556" w14:textId="77777777" w:rsidR="003839E3" w:rsidRDefault="003839E3" w:rsidP="003329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311E1" w14:textId="77777777" w:rsidR="00AA3A91" w:rsidRDefault="00AA3A91" w:rsidP="0020279A">
      <w:pPr>
        <w:spacing w:after="0" w:line="240" w:lineRule="auto"/>
      </w:pPr>
      <w:r>
        <w:separator/>
      </w:r>
    </w:p>
  </w:footnote>
  <w:footnote w:type="continuationSeparator" w:id="0">
    <w:p w14:paraId="2061F1AB" w14:textId="77777777" w:rsidR="00AA3A91" w:rsidRDefault="00AA3A91" w:rsidP="0020279A">
      <w:pPr>
        <w:spacing w:after="0" w:line="240" w:lineRule="auto"/>
      </w:pPr>
      <w:r>
        <w:continuationSeparator/>
      </w:r>
    </w:p>
  </w:footnote>
  <w:footnote w:id="1">
    <w:p w14:paraId="01590DA5" w14:textId="0C59F524" w:rsidR="003839E3" w:rsidRPr="007C01FC" w:rsidRDefault="003839E3" w:rsidP="003329A7">
      <w:pPr>
        <w:pStyle w:val="FootnoteText"/>
      </w:pPr>
      <w:r>
        <w:rPr>
          <w:rStyle w:val="FootnoteReference"/>
        </w:rPr>
        <w:footnoteRef/>
      </w:r>
      <w:r>
        <w:t xml:space="preserve"> </w:t>
      </w:r>
      <w:r w:rsidRPr="00531800">
        <w:rPr>
          <w:sz w:val="20"/>
          <w:szCs w:val="16"/>
        </w:rPr>
        <w:t>The costs should cover the requirements identified in the Terms of Reference (TOR)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E32161"/>
    <w:multiLevelType w:val="hybridMultilevel"/>
    <w:tmpl w:val="4EE68E0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4E6FC"/>
    <w:multiLevelType w:val="hybridMultilevel"/>
    <w:tmpl w:val="8EC9F1D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A57AB1"/>
    <w:multiLevelType w:val="hybridMultilevel"/>
    <w:tmpl w:val="E7FB97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F43D6"/>
    <w:multiLevelType w:val="hybridMultilevel"/>
    <w:tmpl w:val="35A2F04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1D155F7"/>
    <w:multiLevelType w:val="hybridMultilevel"/>
    <w:tmpl w:val="4F422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6C0C54"/>
    <w:multiLevelType w:val="hybridMultilevel"/>
    <w:tmpl w:val="3EF0D856"/>
    <w:lvl w:ilvl="0" w:tplc="2000000B">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 w15:restartNumberingAfterBreak="0">
    <w:nsid w:val="02906E4B"/>
    <w:multiLevelType w:val="hybridMultilevel"/>
    <w:tmpl w:val="FC56356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4AA1B1E"/>
    <w:multiLevelType w:val="hybridMultilevel"/>
    <w:tmpl w:val="06CC34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050C2E7C"/>
    <w:multiLevelType w:val="hybridMultilevel"/>
    <w:tmpl w:val="530627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19598A"/>
    <w:multiLevelType w:val="hybridMultilevel"/>
    <w:tmpl w:val="0CC09F1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8AC77A1"/>
    <w:multiLevelType w:val="hybridMultilevel"/>
    <w:tmpl w:val="7862DAC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28D47D6F"/>
    <w:multiLevelType w:val="hybridMultilevel"/>
    <w:tmpl w:val="C95AFA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B231E50"/>
    <w:multiLevelType w:val="hybridMultilevel"/>
    <w:tmpl w:val="B094BC20"/>
    <w:lvl w:ilvl="0" w:tplc="04090013">
      <w:start w:val="1"/>
      <w:numFmt w:val="upperRoman"/>
      <w:lvlText w:val="%1."/>
      <w:lvlJc w:val="right"/>
      <w:pPr>
        <w:tabs>
          <w:tab w:val="num" w:pos="1440"/>
        </w:tabs>
        <w:ind w:left="1440" w:hanging="180"/>
      </w:pPr>
    </w:lvl>
    <w:lvl w:ilvl="1" w:tplc="905A3900">
      <w:start w:val="1"/>
      <w:numFmt w:val="lowerRoman"/>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1F70A7F"/>
    <w:multiLevelType w:val="hybridMultilevel"/>
    <w:tmpl w:val="CB6CAC60"/>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4" w15:restartNumberingAfterBreak="0">
    <w:nsid w:val="3B5B4E07"/>
    <w:multiLevelType w:val="hybridMultilevel"/>
    <w:tmpl w:val="5DAAD3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C4E4CE1"/>
    <w:multiLevelType w:val="hybridMultilevel"/>
    <w:tmpl w:val="259AFC14"/>
    <w:lvl w:ilvl="0" w:tplc="2000000F">
      <w:start w:val="1"/>
      <w:numFmt w:val="decimal"/>
      <w:lvlText w:val="%1."/>
      <w:lvlJc w:val="left"/>
      <w:pPr>
        <w:ind w:left="144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2B0A7A"/>
    <w:multiLevelType w:val="hybridMultilevel"/>
    <w:tmpl w:val="3AF41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AC2712"/>
    <w:multiLevelType w:val="hybridMultilevel"/>
    <w:tmpl w:val="C4A803F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473F82"/>
    <w:multiLevelType w:val="hybridMultilevel"/>
    <w:tmpl w:val="34D8B3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D56E14"/>
    <w:multiLevelType w:val="hybridMultilevel"/>
    <w:tmpl w:val="7A663C16"/>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4B111EB9"/>
    <w:multiLevelType w:val="hybridMultilevel"/>
    <w:tmpl w:val="F55E98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670911"/>
    <w:multiLevelType w:val="hybridMultilevel"/>
    <w:tmpl w:val="75F57A0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8142A3"/>
    <w:multiLevelType w:val="hybridMultilevel"/>
    <w:tmpl w:val="50EE272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6E41EC7"/>
    <w:multiLevelType w:val="hybridMultilevel"/>
    <w:tmpl w:val="16C00758"/>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F57A4"/>
    <w:multiLevelType w:val="hybridMultilevel"/>
    <w:tmpl w:val="589AA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21250"/>
    <w:multiLevelType w:val="hybridMultilevel"/>
    <w:tmpl w:val="77F0A232"/>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6" w15:restartNumberingAfterBreak="0">
    <w:nsid w:val="5AD442E6"/>
    <w:multiLevelType w:val="hybridMultilevel"/>
    <w:tmpl w:val="75C45888"/>
    <w:lvl w:ilvl="0" w:tplc="88EE7772">
      <w:start w:val="1"/>
      <w:numFmt w:val="decimal"/>
      <w:lvlText w:val="%1."/>
      <w:lvlJc w:val="left"/>
      <w:pPr>
        <w:ind w:left="581" w:hanging="221"/>
      </w:pPr>
      <w:rPr>
        <w:rFonts w:hint="default"/>
        <w:w w:val="1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796139"/>
    <w:multiLevelType w:val="hybridMultilevel"/>
    <w:tmpl w:val="A922324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D457D1"/>
    <w:multiLevelType w:val="hybridMultilevel"/>
    <w:tmpl w:val="5D4C979C"/>
    <w:lvl w:ilvl="0" w:tplc="0F82540C">
      <w:start w:val="1"/>
      <w:numFmt w:val="decimal"/>
      <w:lvlText w:val="%1."/>
      <w:lvlJc w:val="left"/>
      <w:pPr>
        <w:ind w:left="1440" w:hanging="360"/>
      </w:pPr>
      <w:rPr>
        <w:b w:val="0"/>
      </w:rPr>
    </w:lvl>
    <w:lvl w:ilvl="1" w:tplc="1948680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655F51"/>
    <w:multiLevelType w:val="hybridMultilevel"/>
    <w:tmpl w:val="C4325DA0"/>
    <w:lvl w:ilvl="0" w:tplc="04090019">
      <w:start w:val="1"/>
      <w:numFmt w:val="lowerLetter"/>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0" w15:restartNumberingAfterBreak="0">
    <w:nsid w:val="64EB4582"/>
    <w:multiLevelType w:val="hybridMultilevel"/>
    <w:tmpl w:val="90BAD156"/>
    <w:lvl w:ilvl="0" w:tplc="A18A92DE">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69137C"/>
    <w:multiLevelType w:val="hybridMultilevel"/>
    <w:tmpl w:val="5BDEB7BE"/>
    <w:lvl w:ilvl="0" w:tplc="FFFFFFFF">
      <w:start w:val="1"/>
      <w:numFmt w:val="decimal"/>
      <w:lvlText w:val="%1."/>
      <w:lvlJc w:val="left"/>
      <w:pPr>
        <w:ind w:left="671" w:hanging="221"/>
      </w:pPr>
      <w:rPr>
        <w:rFonts w:hint="default"/>
        <w:w w:val="100"/>
        <w:lang w:val="en-US" w:eastAsia="en-US" w:bidi="en-US"/>
      </w:rPr>
    </w:lvl>
    <w:lvl w:ilvl="1" w:tplc="FFFFFFFF">
      <w:start w:val="1"/>
      <w:numFmt w:val="decimal"/>
      <w:lvlText w:val="%2."/>
      <w:lvlJc w:val="left"/>
      <w:pPr>
        <w:ind w:left="902" w:hanging="360"/>
      </w:pPr>
      <w:rPr>
        <w:rFonts w:hint="default"/>
        <w:spacing w:val="-1"/>
        <w:w w:val="99"/>
        <w:lang w:val="en-US" w:eastAsia="en-US" w:bidi="en-US"/>
      </w:rPr>
    </w:lvl>
    <w:lvl w:ilvl="2" w:tplc="FFFFFFFF">
      <w:numFmt w:val="bullet"/>
      <w:lvlText w:val="•"/>
      <w:lvlJc w:val="left"/>
      <w:pPr>
        <w:ind w:left="2011" w:hanging="360"/>
      </w:pPr>
      <w:rPr>
        <w:rFonts w:hint="default"/>
        <w:lang w:val="en-US" w:eastAsia="en-US" w:bidi="en-US"/>
      </w:rPr>
    </w:lvl>
    <w:lvl w:ilvl="3" w:tplc="FFFFFFFF">
      <w:numFmt w:val="bullet"/>
      <w:lvlText w:val="•"/>
      <w:lvlJc w:val="left"/>
      <w:pPr>
        <w:ind w:left="3111" w:hanging="360"/>
      </w:pPr>
      <w:rPr>
        <w:rFonts w:hint="default"/>
        <w:lang w:val="en-US" w:eastAsia="en-US" w:bidi="en-US"/>
      </w:rPr>
    </w:lvl>
    <w:lvl w:ilvl="4" w:tplc="FFFFFFFF">
      <w:numFmt w:val="bullet"/>
      <w:lvlText w:val="•"/>
      <w:lvlJc w:val="left"/>
      <w:pPr>
        <w:ind w:left="4211" w:hanging="360"/>
      </w:pPr>
      <w:rPr>
        <w:rFonts w:hint="default"/>
        <w:lang w:val="en-US" w:eastAsia="en-US" w:bidi="en-US"/>
      </w:rPr>
    </w:lvl>
    <w:lvl w:ilvl="5" w:tplc="FFFFFFFF">
      <w:numFmt w:val="bullet"/>
      <w:lvlText w:val="•"/>
      <w:lvlJc w:val="left"/>
      <w:pPr>
        <w:ind w:left="5311" w:hanging="360"/>
      </w:pPr>
      <w:rPr>
        <w:rFonts w:hint="default"/>
        <w:lang w:val="en-US" w:eastAsia="en-US" w:bidi="en-US"/>
      </w:rPr>
    </w:lvl>
    <w:lvl w:ilvl="6" w:tplc="FFFFFFFF">
      <w:numFmt w:val="bullet"/>
      <w:lvlText w:val="•"/>
      <w:lvlJc w:val="left"/>
      <w:pPr>
        <w:ind w:left="6411" w:hanging="360"/>
      </w:pPr>
      <w:rPr>
        <w:rFonts w:hint="default"/>
        <w:lang w:val="en-US" w:eastAsia="en-US" w:bidi="en-US"/>
      </w:rPr>
    </w:lvl>
    <w:lvl w:ilvl="7" w:tplc="FFFFFFFF">
      <w:numFmt w:val="bullet"/>
      <w:lvlText w:val="•"/>
      <w:lvlJc w:val="left"/>
      <w:pPr>
        <w:ind w:left="7511" w:hanging="360"/>
      </w:pPr>
      <w:rPr>
        <w:rFonts w:hint="default"/>
        <w:lang w:val="en-US" w:eastAsia="en-US" w:bidi="en-US"/>
      </w:rPr>
    </w:lvl>
    <w:lvl w:ilvl="8" w:tplc="FFFFFFFF">
      <w:numFmt w:val="bullet"/>
      <w:lvlText w:val="•"/>
      <w:lvlJc w:val="left"/>
      <w:pPr>
        <w:ind w:left="8611" w:hanging="360"/>
      </w:pPr>
      <w:rPr>
        <w:rFonts w:hint="default"/>
        <w:lang w:val="en-US" w:eastAsia="en-US" w:bidi="en-US"/>
      </w:rPr>
    </w:lvl>
  </w:abstractNum>
  <w:abstractNum w:abstractNumId="32" w15:restartNumberingAfterBreak="0">
    <w:nsid w:val="6A5C2489"/>
    <w:multiLevelType w:val="hybridMultilevel"/>
    <w:tmpl w:val="EE70E4CC"/>
    <w:lvl w:ilvl="0" w:tplc="04090009">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C56398"/>
    <w:multiLevelType w:val="hybridMultilevel"/>
    <w:tmpl w:val="316428B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7B7628F8"/>
    <w:multiLevelType w:val="hybridMultilevel"/>
    <w:tmpl w:val="DADCCEA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BF41197"/>
    <w:multiLevelType w:val="hybridMultilevel"/>
    <w:tmpl w:val="6A1402CC"/>
    <w:lvl w:ilvl="0" w:tplc="C23C1148">
      <w:start w:val="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3218562">
    <w:abstractNumId w:val="15"/>
  </w:num>
  <w:num w:numId="2" w16cid:durableId="1204513001">
    <w:abstractNumId w:val="35"/>
  </w:num>
  <w:num w:numId="3" w16cid:durableId="1464032838">
    <w:abstractNumId w:val="20"/>
  </w:num>
  <w:num w:numId="4" w16cid:durableId="1695037283">
    <w:abstractNumId w:val="8"/>
  </w:num>
  <w:num w:numId="5" w16cid:durableId="1120415960">
    <w:abstractNumId w:val="2"/>
  </w:num>
  <w:num w:numId="6" w16cid:durableId="774983985">
    <w:abstractNumId w:val="21"/>
  </w:num>
  <w:num w:numId="7" w16cid:durableId="1191649286">
    <w:abstractNumId w:val="0"/>
  </w:num>
  <w:num w:numId="8" w16cid:durableId="617876008">
    <w:abstractNumId w:val="1"/>
  </w:num>
  <w:num w:numId="9" w16cid:durableId="1866938176">
    <w:abstractNumId w:val="17"/>
  </w:num>
  <w:num w:numId="10" w16cid:durableId="1668971539">
    <w:abstractNumId w:val="12"/>
  </w:num>
  <w:num w:numId="11" w16cid:durableId="1919708450">
    <w:abstractNumId w:val="24"/>
  </w:num>
  <w:num w:numId="12" w16cid:durableId="1018390838">
    <w:abstractNumId w:val="23"/>
  </w:num>
  <w:num w:numId="13" w16cid:durableId="737047204">
    <w:abstractNumId w:val="16"/>
  </w:num>
  <w:num w:numId="14" w16cid:durableId="1967006886">
    <w:abstractNumId w:val="28"/>
  </w:num>
  <w:num w:numId="15" w16cid:durableId="247006328">
    <w:abstractNumId w:val="27"/>
  </w:num>
  <w:num w:numId="16" w16cid:durableId="519514080">
    <w:abstractNumId w:val="18"/>
  </w:num>
  <w:num w:numId="17" w16cid:durableId="2124767768">
    <w:abstractNumId w:val="22"/>
  </w:num>
  <w:num w:numId="18" w16cid:durableId="610630108">
    <w:abstractNumId w:val="10"/>
  </w:num>
  <w:num w:numId="19" w16cid:durableId="1894273351">
    <w:abstractNumId w:val="25"/>
  </w:num>
  <w:num w:numId="20" w16cid:durableId="474690009">
    <w:abstractNumId w:val="19"/>
  </w:num>
  <w:num w:numId="21" w16cid:durableId="1159618102">
    <w:abstractNumId w:val="13"/>
  </w:num>
  <w:num w:numId="22" w16cid:durableId="982006247">
    <w:abstractNumId w:val="30"/>
  </w:num>
  <w:num w:numId="23" w16cid:durableId="1546791108">
    <w:abstractNumId w:val="32"/>
  </w:num>
  <w:num w:numId="24" w16cid:durableId="1790398180">
    <w:abstractNumId w:val="4"/>
  </w:num>
  <w:num w:numId="25" w16cid:durableId="721059774">
    <w:abstractNumId w:val="3"/>
  </w:num>
  <w:num w:numId="26" w16cid:durableId="1245187135">
    <w:abstractNumId w:val="5"/>
  </w:num>
  <w:num w:numId="27" w16cid:durableId="278296505">
    <w:abstractNumId w:val="34"/>
  </w:num>
  <w:num w:numId="28" w16cid:durableId="254553878">
    <w:abstractNumId w:val="33"/>
  </w:num>
  <w:num w:numId="29" w16cid:durableId="966856777">
    <w:abstractNumId w:val="11"/>
  </w:num>
  <w:num w:numId="30" w16cid:durableId="1251039214">
    <w:abstractNumId w:val="9"/>
  </w:num>
  <w:num w:numId="31" w16cid:durableId="1442917004">
    <w:abstractNumId w:val="6"/>
  </w:num>
  <w:num w:numId="32" w16cid:durableId="2046755936">
    <w:abstractNumId w:val="7"/>
  </w:num>
  <w:num w:numId="33" w16cid:durableId="913205576">
    <w:abstractNumId w:val="14"/>
  </w:num>
  <w:num w:numId="34" w16cid:durableId="1415273350">
    <w:abstractNumId w:val="26"/>
  </w:num>
  <w:num w:numId="35" w16cid:durableId="619267994">
    <w:abstractNumId w:val="31"/>
  </w:num>
  <w:num w:numId="36" w16cid:durableId="95193397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C1"/>
    <w:rsid w:val="0000280C"/>
    <w:rsid w:val="00002972"/>
    <w:rsid w:val="0000415D"/>
    <w:rsid w:val="0000712D"/>
    <w:rsid w:val="0001047C"/>
    <w:rsid w:val="00012082"/>
    <w:rsid w:val="00012DF5"/>
    <w:rsid w:val="000134A3"/>
    <w:rsid w:val="00014FE9"/>
    <w:rsid w:val="00016A87"/>
    <w:rsid w:val="00016ED3"/>
    <w:rsid w:val="00017AD2"/>
    <w:rsid w:val="000207E7"/>
    <w:rsid w:val="00025B92"/>
    <w:rsid w:val="00025F4C"/>
    <w:rsid w:val="0002644F"/>
    <w:rsid w:val="000275D0"/>
    <w:rsid w:val="00027833"/>
    <w:rsid w:val="00027846"/>
    <w:rsid w:val="000325C8"/>
    <w:rsid w:val="000336DA"/>
    <w:rsid w:val="000338FE"/>
    <w:rsid w:val="0003587A"/>
    <w:rsid w:val="000374BF"/>
    <w:rsid w:val="000374E5"/>
    <w:rsid w:val="00044574"/>
    <w:rsid w:val="00044728"/>
    <w:rsid w:val="00046C5B"/>
    <w:rsid w:val="00047C1C"/>
    <w:rsid w:val="00062B39"/>
    <w:rsid w:val="0006357B"/>
    <w:rsid w:val="00064A51"/>
    <w:rsid w:val="00064FA8"/>
    <w:rsid w:val="00067E92"/>
    <w:rsid w:val="00070A8C"/>
    <w:rsid w:val="000749F7"/>
    <w:rsid w:val="00075261"/>
    <w:rsid w:val="000827C2"/>
    <w:rsid w:val="00082C48"/>
    <w:rsid w:val="00086785"/>
    <w:rsid w:val="00086AFE"/>
    <w:rsid w:val="00086E67"/>
    <w:rsid w:val="00086F0B"/>
    <w:rsid w:val="00090E98"/>
    <w:rsid w:val="00091028"/>
    <w:rsid w:val="0009488E"/>
    <w:rsid w:val="000955DA"/>
    <w:rsid w:val="000A1B7D"/>
    <w:rsid w:val="000A1D07"/>
    <w:rsid w:val="000A2539"/>
    <w:rsid w:val="000A3AEC"/>
    <w:rsid w:val="000A4D18"/>
    <w:rsid w:val="000A6093"/>
    <w:rsid w:val="000B0AFD"/>
    <w:rsid w:val="000B1FB7"/>
    <w:rsid w:val="000B43E0"/>
    <w:rsid w:val="000B6F9F"/>
    <w:rsid w:val="000B7483"/>
    <w:rsid w:val="000C601F"/>
    <w:rsid w:val="000C6E91"/>
    <w:rsid w:val="000D31CF"/>
    <w:rsid w:val="000D436A"/>
    <w:rsid w:val="000D5472"/>
    <w:rsid w:val="000D574F"/>
    <w:rsid w:val="000E0F62"/>
    <w:rsid w:val="000E39A7"/>
    <w:rsid w:val="000E39C8"/>
    <w:rsid w:val="000E4B8D"/>
    <w:rsid w:val="000E711C"/>
    <w:rsid w:val="000F25DA"/>
    <w:rsid w:val="000F45A8"/>
    <w:rsid w:val="0010042C"/>
    <w:rsid w:val="00101C7A"/>
    <w:rsid w:val="00101FB5"/>
    <w:rsid w:val="00104097"/>
    <w:rsid w:val="00106C3E"/>
    <w:rsid w:val="00107C78"/>
    <w:rsid w:val="00107E29"/>
    <w:rsid w:val="001123D1"/>
    <w:rsid w:val="00112CB0"/>
    <w:rsid w:val="00113FB6"/>
    <w:rsid w:val="0011480E"/>
    <w:rsid w:val="00114D3A"/>
    <w:rsid w:val="00120544"/>
    <w:rsid w:val="00122B1D"/>
    <w:rsid w:val="00130DD3"/>
    <w:rsid w:val="0013300B"/>
    <w:rsid w:val="00133BBE"/>
    <w:rsid w:val="00134465"/>
    <w:rsid w:val="00143B82"/>
    <w:rsid w:val="00144EE8"/>
    <w:rsid w:val="00150C60"/>
    <w:rsid w:val="00151B72"/>
    <w:rsid w:val="001527EA"/>
    <w:rsid w:val="00155678"/>
    <w:rsid w:val="00157445"/>
    <w:rsid w:val="00157D73"/>
    <w:rsid w:val="00162335"/>
    <w:rsid w:val="00170D62"/>
    <w:rsid w:val="001723C7"/>
    <w:rsid w:val="00177F91"/>
    <w:rsid w:val="00180E2C"/>
    <w:rsid w:val="00181A5F"/>
    <w:rsid w:val="00185E4B"/>
    <w:rsid w:val="001860C7"/>
    <w:rsid w:val="00187578"/>
    <w:rsid w:val="00191058"/>
    <w:rsid w:val="00192D41"/>
    <w:rsid w:val="001934C3"/>
    <w:rsid w:val="00194AAE"/>
    <w:rsid w:val="00195898"/>
    <w:rsid w:val="00197912"/>
    <w:rsid w:val="001A2A69"/>
    <w:rsid w:val="001B32FC"/>
    <w:rsid w:val="001B4F7B"/>
    <w:rsid w:val="001B7FBF"/>
    <w:rsid w:val="001C03D1"/>
    <w:rsid w:val="001C0C7F"/>
    <w:rsid w:val="001C0DC9"/>
    <w:rsid w:val="001C160B"/>
    <w:rsid w:val="001D35AF"/>
    <w:rsid w:val="001D450F"/>
    <w:rsid w:val="001D49F0"/>
    <w:rsid w:val="001D5144"/>
    <w:rsid w:val="001D6C08"/>
    <w:rsid w:val="001E2860"/>
    <w:rsid w:val="001E7AF2"/>
    <w:rsid w:val="001F09B4"/>
    <w:rsid w:val="001F1443"/>
    <w:rsid w:val="001F1CEF"/>
    <w:rsid w:val="001F1FE9"/>
    <w:rsid w:val="001F2440"/>
    <w:rsid w:val="001F3790"/>
    <w:rsid w:val="001F3804"/>
    <w:rsid w:val="001F6C06"/>
    <w:rsid w:val="001F749D"/>
    <w:rsid w:val="0020279A"/>
    <w:rsid w:val="00203C14"/>
    <w:rsid w:val="00204B53"/>
    <w:rsid w:val="00205118"/>
    <w:rsid w:val="0021005B"/>
    <w:rsid w:val="00212286"/>
    <w:rsid w:val="002226A5"/>
    <w:rsid w:val="00223675"/>
    <w:rsid w:val="002243CB"/>
    <w:rsid w:val="002247CC"/>
    <w:rsid w:val="00225343"/>
    <w:rsid w:val="00225AE0"/>
    <w:rsid w:val="00227A67"/>
    <w:rsid w:val="00235BBD"/>
    <w:rsid w:val="00237785"/>
    <w:rsid w:val="00240915"/>
    <w:rsid w:val="00241842"/>
    <w:rsid w:val="0024476D"/>
    <w:rsid w:val="0024617E"/>
    <w:rsid w:val="00251786"/>
    <w:rsid w:val="0026032B"/>
    <w:rsid w:val="00260A6B"/>
    <w:rsid w:val="00261941"/>
    <w:rsid w:val="0026756E"/>
    <w:rsid w:val="002678FC"/>
    <w:rsid w:val="00271C27"/>
    <w:rsid w:val="00281102"/>
    <w:rsid w:val="00281F1A"/>
    <w:rsid w:val="00285A0A"/>
    <w:rsid w:val="0029298C"/>
    <w:rsid w:val="00294653"/>
    <w:rsid w:val="00294E83"/>
    <w:rsid w:val="0029770C"/>
    <w:rsid w:val="00297803"/>
    <w:rsid w:val="002A2057"/>
    <w:rsid w:val="002A29B1"/>
    <w:rsid w:val="002A5B1F"/>
    <w:rsid w:val="002A7B85"/>
    <w:rsid w:val="002B179B"/>
    <w:rsid w:val="002B25BD"/>
    <w:rsid w:val="002B7271"/>
    <w:rsid w:val="002C2D13"/>
    <w:rsid w:val="002C4595"/>
    <w:rsid w:val="002C6460"/>
    <w:rsid w:val="002C6960"/>
    <w:rsid w:val="002C6CE5"/>
    <w:rsid w:val="002D4A5E"/>
    <w:rsid w:val="002D5D91"/>
    <w:rsid w:val="002D6C9D"/>
    <w:rsid w:val="002E0493"/>
    <w:rsid w:val="002E280D"/>
    <w:rsid w:val="002E2DCA"/>
    <w:rsid w:val="002E7B06"/>
    <w:rsid w:val="003002B2"/>
    <w:rsid w:val="003010EE"/>
    <w:rsid w:val="00301D17"/>
    <w:rsid w:val="003020F7"/>
    <w:rsid w:val="00302519"/>
    <w:rsid w:val="00302817"/>
    <w:rsid w:val="00303C43"/>
    <w:rsid w:val="003045B5"/>
    <w:rsid w:val="00304CF4"/>
    <w:rsid w:val="00306C39"/>
    <w:rsid w:val="00315615"/>
    <w:rsid w:val="003160E3"/>
    <w:rsid w:val="003171CE"/>
    <w:rsid w:val="003221BE"/>
    <w:rsid w:val="003246A0"/>
    <w:rsid w:val="00327872"/>
    <w:rsid w:val="003329A7"/>
    <w:rsid w:val="00332D28"/>
    <w:rsid w:val="00333001"/>
    <w:rsid w:val="00337DCA"/>
    <w:rsid w:val="00342FCA"/>
    <w:rsid w:val="0035393E"/>
    <w:rsid w:val="00353B57"/>
    <w:rsid w:val="00354787"/>
    <w:rsid w:val="0035483B"/>
    <w:rsid w:val="00357319"/>
    <w:rsid w:val="00362F1B"/>
    <w:rsid w:val="00364D2E"/>
    <w:rsid w:val="00365282"/>
    <w:rsid w:val="00365966"/>
    <w:rsid w:val="00365F5A"/>
    <w:rsid w:val="0036606F"/>
    <w:rsid w:val="00374714"/>
    <w:rsid w:val="00377A12"/>
    <w:rsid w:val="00380FEE"/>
    <w:rsid w:val="003836AC"/>
    <w:rsid w:val="003839E3"/>
    <w:rsid w:val="00384E37"/>
    <w:rsid w:val="00392938"/>
    <w:rsid w:val="00395B67"/>
    <w:rsid w:val="003A08CC"/>
    <w:rsid w:val="003A2AF5"/>
    <w:rsid w:val="003A4D27"/>
    <w:rsid w:val="003A6535"/>
    <w:rsid w:val="003B09CD"/>
    <w:rsid w:val="003B123D"/>
    <w:rsid w:val="003B2E48"/>
    <w:rsid w:val="003B6320"/>
    <w:rsid w:val="003C1303"/>
    <w:rsid w:val="003C3B66"/>
    <w:rsid w:val="003D0222"/>
    <w:rsid w:val="003D1D4F"/>
    <w:rsid w:val="003D2A27"/>
    <w:rsid w:val="003D2C68"/>
    <w:rsid w:val="003D4D7C"/>
    <w:rsid w:val="003D60E5"/>
    <w:rsid w:val="003D6D41"/>
    <w:rsid w:val="003D7401"/>
    <w:rsid w:val="003D7BF1"/>
    <w:rsid w:val="003E2003"/>
    <w:rsid w:val="003E3F32"/>
    <w:rsid w:val="003E65F2"/>
    <w:rsid w:val="003F03CF"/>
    <w:rsid w:val="003F213A"/>
    <w:rsid w:val="003F59E0"/>
    <w:rsid w:val="003F66AA"/>
    <w:rsid w:val="00401FEA"/>
    <w:rsid w:val="004063D4"/>
    <w:rsid w:val="00411669"/>
    <w:rsid w:val="00415FDC"/>
    <w:rsid w:val="0042349E"/>
    <w:rsid w:val="00427A6A"/>
    <w:rsid w:val="00430796"/>
    <w:rsid w:val="004328D4"/>
    <w:rsid w:val="00432D2D"/>
    <w:rsid w:val="004338DE"/>
    <w:rsid w:val="004425AA"/>
    <w:rsid w:val="00442B5C"/>
    <w:rsid w:val="00443BAC"/>
    <w:rsid w:val="00447723"/>
    <w:rsid w:val="00447756"/>
    <w:rsid w:val="00447AED"/>
    <w:rsid w:val="00450D91"/>
    <w:rsid w:val="00452533"/>
    <w:rsid w:val="004532B9"/>
    <w:rsid w:val="004539E9"/>
    <w:rsid w:val="00456FE4"/>
    <w:rsid w:val="00457616"/>
    <w:rsid w:val="00460BAD"/>
    <w:rsid w:val="004636A3"/>
    <w:rsid w:val="004652B5"/>
    <w:rsid w:val="00466106"/>
    <w:rsid w:val="004678FD"/>
    <w:rsid w:val="0047203B"/>
    <w:rsid w:val="00474813"/>
    <w:rsid w:val="00474E3B"/>
    <w:rsid w:val="00477E82"/>
    <w:rsid w:val="00480225"/>
    <w:rsid w:val="00483763"/>
    <w:rsid w:val="004856B6"/>
    <w:rsid w:val="0048696E"/>
    <w:rsid w:val="004910FE"/>
    <w:rsid w:val="0049135F"/>
    <w:rsid w:val="004931C4"/>
    <w:rsid w:val="00494A31"/>
    <w:rsid w:val="00496F65"/>
    <w:rsid w:val="004A3415"/>
    <w:rsid w:val="004A3CE6"/>
    <w:rsid w:val="004A4CFB"/>
    <w:rsid w:val="004A62E9"/>
    <w:rsid w:val="004A6B33"/>
    <w:rsid w:val="004A7EB0"/>
    <w:rsid w:val="004B1EC7"/>
    <w:rsid w:val="004B4402"/>
    <w:rsid w:val="004C167A"/>
    <w:rsid w:val="004C2DD9"/>
    <w:rsid w:val="004C3636"/>
    <w:rsid w:val="004C671E"/>
    <w:rsid w:val="004D249B"/>
    <w:rsid w:val="004D40EC"/>
    <w:rsid w:val="004D6DC8"/>
    <w:rsid w:val="004E2E41"/>
    <w:rsid w:val="004E68B0"/>
    <w:rsid w:val="004E765C"/>
    <w:rsid w:val="004F113B"/>
    <w:rsid w:val="005017FF"/>
    <w:rsid w:val="00514989"/>
    <w:rsid w:val="00514BB3"/>
    <w:rsid w:val="00516513"/>
    <w:rsid w:val="00516D19"/>
    <w:rsid w:val="00523A5B"/>
    <w:rsid w:val="00525FB1"/>
    <w:rsid w:val="0053053C"/>
    <w:rsid w:val="005308E5"/>
    <w:rsid w:val="00531800"/>
    <w:rsid w:val="00531ECB"/>
    <w:rsid w:val="00534ACF"/>
    <w:rsid w:val="00537FCE"/>
    <w:rsid w:val="00541518"/>
    <w:rsid w:val="0054269C"/>
    <w:rsid w:val="005440A0"/>
    <w:rsid w:val="005440E3"/>
    <w:rsid w:val="0054513C"/>
    <w:rsid w:val="0055046D"/>
    <w:rsid w:val="00556387"/>
    <w:rsid w:val="00556CC9"/>
    <w:rsid w:val="00567281"/>
    <w:rsid w:val="005733A2"/>
    <w:rsid w:val="0057481F"/>
    <w:rsid w:val="00576E13"/>
    <w:rsid w:val="00584672"/>
    <w:rsid w:val="00586CAA"/>
    <w:rsid w:val="00586D3B"/>
    <w:rsid w:val="005A1E50"/>
    <w:rsid w:val="005A2DB4"/>
    <w:rsid w:val="005A46F2"/>
    <w:rsid w:val="005A61F6"/>
    <w:rsid w:val="005A661F"/>
    <w:rsid w:val="005A7C97"/>
    <w:rsid w:val="005B0A6A"/>
    <w:rsid w:val="005B100C"/>
    <w:rsid w:val="005B1680"/>
    <w:rsid w:val="005B4AF9"/>
    <w:rsid w:val="005B53AC"/>
    <w:rsid w:val="005C03E8"/>
    <w:rsid w:val="005C10BA"/>
    <w:rsid w:val="005C6E5F"/>
    <w:rsid w:val="005D08A0"/>
    <w:rsid w:val="005D11F9"/>
    <w:rsid w:val="005D2952"/>
    <w:rsid w:val="005D3F84"/>
    <w:rsid w:val="005D48DE"/>
    <w:rsid w:val="005D4EBD"/>
    <w:rsid w:val="005D69AF"/>
    <w:rsid w:val="005D6E2B"/>
    <w:rsid w:val="005E0441"/>
    <w:rsid w:val="005E0DDE"/>
    <w:rsid w:val="005E1D6C"/>
    <w:rsid w:val="005F0866"/>
    <w:rsid w:val="00600DEF"/>
    <w:rsid w:val="00602088"/>
    <w:rsid w:val="00607B44"/>
    <w:rsid w:val="006109AE"/>
    <w:rsid w:val="006128FB"/>
    <w:rsid w:val="00612B79"/>
    <w:rsid w:val="00613A21"/>
    <w:rsid w:val="006141CE"/>
    <w:rsid w:val="00614A65"/>
    <w:rsid w:val="00616962"/>
    <w:rsid w:val="00622949"/>
    <w:rsid w:val="0062691D"/>
    <w:rsid w:val="00627F3D"/>
    <w:rsid w:val="006303A7"/>
    <w:rsid w:val="00631226"/>
    <w:rsid w:val="00631848"/>
    <w:rsid w:val="00633E1F"/>
    <w:rsid w:val="00635ECC"/>
    <w:rsid w:val="00641F77"/>
    <w:rsid w:val="006421FF"/>
    <w:rsid w:val="0064277C"/>
    <w:rsid w:val="00645E84"/>
    <w:rsid w:val="0064772D"/>
    <w:rsid w:val="00650EF4"/>
    <w:rsid w:val="00650FF1"/>
    <w:rsid w:val="006525FC"/>
    <w:rsid w:val="00652DBF"/>
    <w:rsid w:val="00657964"/>
    <w:rsid w:val="006604D7"/>
    <w:rsid w:val="006608B5"/>
    <w:rsid w:val="00660A05"/>
    <w:rsid w:val="00660B73"/>
    <w:rsid w:val="00663796"/>
    <w:rsid w:val="00665DED"/>
    <w:rsid w:val="00670309"/>
    <w:rsid w:val="00673394"/>
    <w:rsid w:val="00675EBA"/>
    <w:rsid w:val="00676883"/>
    <w:rsid w:val="00676BD7"/>
    <w:rsid w:val="00676D54"/>
    <w:rsid w:val="006772DD"/>
    <w:rsid w:val="00680B8B"/>
    <w:rsid w:val="006834A9"/>
    <w:rsid w:val="00685E13"/>
    <w:rsid w:val="00686238"/>
    <w:rsid w:val="00686CCD"/>
    <w:rsid w:val="00687A96"/>
    <w:rsid w:val="00691134"/>
    <w:rsid w:val="006A2704"/>
    <w:rsid w:val="006A4365"/>
    <w:rsid w:val="006B0001"/>
    <w:rsid w:val="006B2994"/>
    <w:rsid w:val="006B357D"/>
    <w:rsid w:val="006B3633"/>
    <w:rsid w:val="006B4FD1"/>
    <w:rsid w:val="006B5B23"/>
    <w:rsid w:val="006B73AA"/>
    <w:rsid w:val="006B7507"/>
    <w:rsid w:val="006C06D8"/>
    <w:rsid w:val="006C52BA"/>
    <w:rsid w:val="006C5489"/>
    <w:rsid w:val="006C5635"/>
    <w:rsid w:val="006C6025"/>
    <w:rsid w:val="006C6037"/>
    <w:rsid w:val="006C659E"/>
    <w:rsid w:val="006C775F"/>
    <w:rsid w:val="006D2E15"/>
    <w:rsid w:val="006D5AAA"/>
    <w:rsid w:val="006D624B"/>
    <w:rsid w:val="006D6FAE"/>
    <w:rsid w:val="006E174D"/>
    <w:rsid w:val="006E7D04"/>
    <w:rsid w:val="006F0F7E"/>
    <w:rsid w:val="006F1618"/>
    <w:rsid w:val="006F30B9"/>
    <w:rsid w:val="006F5A1F"/>
    <w:rsid w:val="006F7D3E"/>
    <w:rsid w:val="00700DAF"/>
    <w:rsid w:val="0071106E"/>
    <w:rsid w:val="0071228F"/>
    <w:rsid w:val="00721329"/>
    <w:rsid w:val="00723204"/>
    <w:rsid w:val="007269C6"/>
    <w:rsid w:val="00731270"/>
    <w:rsid w:val="0073379F"/>
    <w:rsid w:val="007359ED"/>
    <w:rsid w:val="0074379E"/>
    <w:rsid w:val="00743DEE"/>
    <w:rsid w:val="007440D1"/>
    <w:rsid w:val="00745727"/>
    <w:rsid w:val="00746829"/>
    <w:rsid w:val="007511AC"/>
    <w:rsid w:val="007544CC"/>
    <w:rsid w:val="00754BCA"/>
    <w:rsid w:val="007551FA"/>
    <w:rsid w:val="00755236"/>
    <w:rsid w:val="00756472"/>
    <w:rsid w:val="00756FE3"/>
    <w:rsid w:val="00760359"/>
    <w:rsid w:val="0076142C"/>
    <w:rsid w:val="0076173E"/>
    <w:rsid w:val="00767DC0"/>
    <w:rsid w:val="00772A46"/>
    <w:rsid w:val="00774129"/>
    <w:rsid w:val="00775657"/>
    <w:rsid w:val="007764D5"/>
    <w:rsid w:val="0078107D"/>
    <w:rsid w:val="0078176D"/>
    <w:rsid w:val="00782361"/>
    <w:rsid w:val="00783FF2"/>
    <w:rsid w:val="0078453E"/>
    <w:rsid w:val="0078616F"/>
    <w:rsid w:val="007878B3"/>
    <w:rsid w:val="00790D6F"/>
    <w:rsid w:val="00795E74"/>
    <w:rsid w:val="007A380C"/>
    <w:rsid w:val="007A53C7"/>
    <w:rsid w:val="007A65E6"/>
    <w:rsid w:val="007C54BD"/>
    <w:rsid w:val="007C68E2"/>
    <w:rsid w:val="007D5627"/>
    <w:rsid w:val="007D5912"/>
    <w:rsid w:val="007D61BB"/>
    <w:rsid w:val="007D7A94"/>
    <w:rsid w:val="007E1050"/>
    <w:rsid w:val="007E35C6"/>
    <w:rsid w:val="007E64BD"/>
    <w:rsid w:val="007E6866"/>
    <w:rsid w:val="007E7608"/>
    <w:rsid w:val="007F0A50"/>
    <w:rsid w:val="007F3C75"/>
    <w:rsid w:val="007F6656"/>
    <w:rsid w:val="007F6A77"/>
    <w:rsid w:val="007F7D77"/>
    <w:rsid w:val="008011B9"/>
    <w:rsid w:val="00801656"/>
    <w:rsid w:val="0080567A"/>
    <w:rsid w:val="00805EC5"/>
    <w:rsid w:val="00812E11"/>
    <w:rsid w:val="008136CE"/>
    <w:rsid w:val="00815532"/>
    <w:rsid w:val="008163D8"/>
    <w:rsid w:val="008175B5"/>
    <w:rsid w:val="00817CE2"/>
    <w:rsid w:val="00817D85"/>
    <w:rsid w:val="0082353B"/>
    <w:rsid w:val="00823859"/>
    <w:rsid w:val="00824F81"/>
    <w:rsid w:val="00832F40"/>
    <w:rsid w:val="00836CE0"/>
    <w:rsid w:val="00837BCC"/>
    <w:rsid w:val="008409BD"/>
    <w:rsid w:val="00840AD6"/>
    <w:rsid w:val="008463E7"/>
    <w:rsid w:val="00846A4F"/>
    <w:rsid w:val="00847200"/>
    <w:rsid w:val="00847DD9"/>
    <w:rsid w:val="00853ADA"/>
    <w:rsid w:val="008556EF"/>
    <w:rsid w:val="00856D82"/>
    <w:rsid w:val="00861C09"/>
    <w:rsid w:val="0086420F"/>
    <w:rsid w:val="00870318"/>
    <w:rsid w:val="00870953"/>
    <w:rsid w:val="00870D3B"/>
    <w:rsid w:val="008720B8"/>
    <w:rsid w:val="0087671B"/>
    <w:rsid w:val="00881B30"/>
    <w:rsid w:val="008823F2"/>
    <w:rsid w:val="00882E37"/>
    <w:rsid w:val="0089135F"/>
    <w:rsid w:val="00891F1E"/>
    <w:rsid w:val="008925F1"/>
    <w:rsid w:val="0089440A"/>
    <w:rsid w:val="008944C0"/>
    <w:rsid w:val="00896508"/>
    <w:rsid w:val="00897CCE"/>
    <w:rsid w:val="008A2669"/>
    <w:rsid w:val="008A464B"/>
    <w:rsid w:val="008A5227"/>
    <w:rsid w:val="008A7863"/>
    <w:rsid w:val="008B0723"/>
    <w:rsid w:val="008B12C5"/>
    <w:rsid w:val="008B2B58"/>
    <w:rsid w:val="008B5732"/>
    <w:rsid w:val="008C109F"/>
    <w:rsid w:val="008C25EA"/>
    <w:rsid w:val="008C2A6A"/>
    <w:rsid w:val="008C2B1A"/>
    <w:rsid w:val="008C4AD0"/>
    <w:rsid w:val="008C5838"/>
    <w:rsid w:val="008C5EA1"/>
    <w:rsid w:val="008C77F7"/>
    <w:rsid w:val="008D5764"/>
    <w:rsid w:val="008D5DBE"/>
    <w:rsid w:val="008D61AF"/>
    <w:rsid w:val="008D679D"/>
    <w:rsid w:val="008D7B37"/>
    <w:rsid w:val="008E01D0"/>
    <w:rsid w:val="008E7246"/>
    <w:rsid w:val="008F28D3"/>
    <w:rsid w:val="008F34E5"/>
    <w:rsid w:val="008F40C9"/>
    <w:rsid w:val="008F5FFD"/>
    <w:rsid w:val="008F6394"/>
    <w:rsid w:val="008F6CE0"/>
    <w:rsid w:val="0090238A"/>
    <w:rsid w:val="009025F2"/>
    <w:rsid w:val="00905820"/>
    <w:rsid w:val="009135C9"/>
    <w:rsid w:val="00913F0A"/>
    <w:rsid w:val="00920628"/>
    <w:rsid w:val="00922EC8"/>
    <w:rsid w:val="00924777"/>
    <w:rsid w:val="00925098"/>
    <w:rsid w:val="00925208"/>
    <w:rsid w:val="009304D4"/>
    <w:rsid w:val="00933109"/>
    <w:rsid w:val="00933E12"/>
    <w:rsid w:val="00936F10"/>
    <w:rsid w:val="009418DF"/>
    <w:rsid w:val="0094469B"/>
    <w:rsid w:val="00946B83"/>
    <w:rsid w:val="00947BE6"/>
    <w:rsid w:val="00950EC6"/>
    <w:rsid w:val="0095139A"/>
    <w:rsid w:val="00951581"/>
    <w:rsid w:val="009607F0"/>
    <w:rsid w:val="00966BD6"/>
    <w:rsid w:val="00971475"/>
    <w:rsid w:val="00974194"/>
    <w:rsid w:val="00974D49"/>
    <w:rsid w:val="00982BE9"/>
    <w:rsid w:val="00986F48"/>
    <w:rsid w:val="00993566"/>
    <w:rsid w:val="009946C3"/>
    <w:rsid w:val="009A064E"/>
    <w:rsid w:val="009B12D7"/>
    <w:rsid w:val="009B1C13"/>
    <w:rsid w:val="009B3316"/>
    <w:rsid w:val="009C2863"/>
    <w:rsid w:val="009C5AA7"/>
    <w:rsid w:val="009C5EAC"/>
    <w:rsid w:val="009C783E"/>
    <w:rsid w:val="009D07F0"/>
    <w:rsid w:val="009D3B05"/>
    <w:rsid w:val="009D430E"/>
    <w:rsid w:val="009D7E3C"/>
    <w:rsid w:val="009E0338"/>
    <w:rsid w:val="009E20FB"/>
    <w:rsid w:val="009E623D"/>
    <w:rsid w:val="009E6CA0"/>
    <w:rsid w:val="009F05D8"/>
    <w:rsid w:val="009F227B"/>
    <w:rsid w:val="009F2CF0"/>
    <w:rsid w:val="009F3758"/>
    <w:rsid w:val="009F4CFE"/>
    <w:rsid w:val="009F699A"/>
    <w:rsid w:val="009F6A92"/>
    <w:rsid w:val="009F6AB6"/>
    <w:rsid w:val="00A01904"/>
    <w:rsid w:val="00A03720"/>
    <w:rsid w:val="00A05EBD"/>
    <w:rsid w:val="00A07674"/>
    <w:rsid w:val="00A10082"/>
    <w:rsid w:val="00A11E97"/>
    <w:rsid w:val="00A150A7"/>
    <w:rsid w:val="00A22C91"/>
    <w:rsid w:val="00A256EE"/>
    <w:rsid w:val="00A25B5B"/>
    <w:rsid w:val="00A335D4"/>
    <w:rsid w:val="00A3414A"/>
    <w:rsid w:val="00A34E13"/>
    <w:rsid w:val="00A36037"/>
    <w:rsid w:val="00A40099"/>
    <w:rsid w:val="00A42B79"/>
    <w:rsid w:val="00A44505"/>
    <w:rsid w:val="00A45AC9"/>
    <w:rsid w:val="00A47516"/>
    <w:rsid w:val="00A500DC"/>
    <w:rsid w:val="00A508E3"/>
    <w:rsid w:val="00A54EE5"/>
    <w:rsid w:val="00A55126"/>
    <w:rsid w:val="00A57B0B"/>
    <w:rsid w:val="00A61062"/>
    <w:rsid w:val="00A6286B"/>
    <w:rsid w:val="00A62FCC"/>
    <w:rsid w:val="00A6440E"/>
    <w:rsid w:val="00A72A27"/>
    <w:rsid w:val="00A73262"/>
    <w:rsid w:val="00A73887"/>
    <w:rsid w:val="00A76BC8"/>
    <w:rsid w:val="00A77708"/>
    <w:rsid w:val="00A8049E"/>
    <w:rsid w:val="00A804CF"/>
    <w:rsid w:val="00A82003"/>
    <w:rsid w:val="00A8202B"/>
    <w:rsid w:val="00A82248"/>
    <w:rsid w:val="00A82404"/>
    <w:rsid w:val="00A831BF"/>
    <w:rsid w:val="00A8628F"/>
    <w:rsid w:val="00A923EB"/>
    <w:rsid w:val="00A93479"/>
    <w:rsid w:val="00A95631"/>
    <w:rsid w:val="00A964C1"/>
    <w:rsid w:val="00A9657E"/>
    <w:rsid w:val="00AA1433"/>
    <w:rsid w:val="00AA17E6"/>
    <w:rsid w:val="00AA2182"/>
    <w:rsid w:val="00AA3763"/>
    <w:rsid w:val="00AA3A91"/>
    <w:rsid w:val="00AA3B7B"/>
    <w:rsid w:val="00AA4291"/>
    <w:rsid w:val="00AA51B0"/>
    <w:rsid w:val="00AA7592"/>
    <w:rsid w:val="00AB18C4"/>
    <w:rsid w:val="00AB2F14"/>
    <w:rsid w:val="00AB38F4"/>
    <w:rsid w:val="00AB450E"/>
    <w:rsid w:val="00AB4ABC"/>
    <w:rsid w:val="00AC0279"/>
    <w:rsid w:val="00AD1078"/>
    <w:rsid w:val="00AD167F"/>
    <w:rsid w:val="00AD1A6C"/>
    <w:rsid w:val="00AD5440"/>
    <w:rsid w:val="00AD5833"/>
    <w:rsid w:val="00AD6B37"/>
    <w:rsid w:val="00AD6F26"/>
    <w:rsid w:val="00AE2D3E"/>
    <w:rsid w:val="00AE3D3E"/>
    <w:rsid w:val="00AE3E0B"/>
    <w:rsid w:val="00AE656D"/>
    <w:rsid w:val="00AE65BC"/>
    <w:rsid w:val="00AE76B4"/>
    <w:rsid w:val="00AF7B1B"/>
    <w:rsid w:val="00B002D6"/>
    <w:rsid w:val="00B01A6F"/>
    <w:rsid w:val="00B01C88"/>
    <w:rsid w:val="00B02E9A"/>
    <w:rsid w:val="00B04443"/>
    <w:rsid w:val="00B061B0"/>
    <w:rsid w:val="00B12F90"/>
    <w:rsid w:val="00B16D71"/>
    <w:rsid w:val="00B2001A"/>
    <w:rsid w:val="00B26EEC"/>
    <w:rsid w:val="00B3081E"/>
    <w:rsid w:val="00B32EBE"/>
    <w:rsid w:val="00B33AA7"/>
    <w:rsid w:val="00B36AFB"/>
    <w:rsid w:val="00B36DF2"/>
    <w:rsid w:val="00B44303"/>
    <w:rsid w:val="00B446B1"/>
    <w:rsid w:val="00B44DD5"/>
    <w:rsid w:val="00B4654F"/>
    <w:rsid w:val="00B50341"/>
    <w:rsid w:val="00B50C53"/>
    <w:rsid w:val="00B51936"/>
    <w:rsid w:val="00B53D78"/>
    <w:rsid w:val="00B53EBE"/>
    <w:rsid w:val="00B55CD8"/>
    <w:rsid w:val="00B60E95"/>
    <w:rsid w:val="00B61868"/>
    <w:rsid w:val="00B61981"/>
    <w:rsid w:val="00B643B8"/>
    <w:rsid w:val="00B65F6F"/>
    <w:rsid w:val="00B72CA6"/>
    <w:rsid w:val="00B72CF6"/>
    <w:rsid w:val="00B74412"/>
    <w:rsid w:val="00B760EC"/>
    <w:rsid w:val="00B76216"/>
    <w:rsid w:val="00B83073"/>
    <w:rsid w:val="00B83130"/>
    <w:rsid w:val="00B842E4"/>
    <w:rsid w:val="00B86C9D"/>
    <w:rsid w:val="00B90B54"/>
    <w:rsid w:val="00B93476"/>
    <w:rsid w:val="00B942F8"/>
    <w:rsid w:val="00BA30A7"/>
    <w:rsid w:val="00BA50C4"/>
    <w:rsid w:val="00BA6B82"/>
    <w:rsid w:val="00BB1E36"/>
    <w:rsid w:val="00BB3A39"/>
    <w:rsid w:val="00BC701A"/>
    <w:rsid w:val="00BD0B3D"/>
    <w:rsid w:val="00BD63E2"/>
    <w:rsid w:val="00BE2982"/>
    <w:rsid w:val="00BE36E6"/>
    <w:rsid w:val="00BE3872"/>
    <w:rsid w:val="00BE51AA"/>
    <w:rsid w:val="00BE5789"/>
    <w:rsid w:val="00BE7217"/>
    <w:rsid w:val="00BE72AD"/>
    <w:rsid w:val="00BF093F"/>
    <w:rsid w:val="00BF1E1A"/>
    <w:rsid w:val="00BF2008"/>
    <w:rsid w:val="00BF3293"/>
    <w:rsid w:val="00BF4E91"/>
    <w:rsid w:val="00C00975"/>
    <w:rsid w:val="00C01846"/>
    <w:rsid w:val="00C02CB2"/>
    <w:rsid w:val="00C02FAA"/>
    <w:rsid w:val="00C073CA"/>
    <w:rsid w:val="00C13DC7"/>
    <w:rsid w:val="00C13F2C"/>
    <w:rsid w:val="00C14A04"/>
    <w:rsid w:val="00C23ACF"/>
    <w:rsid w:val="00C24762"/>
    <w:rsid w:val="00C32529"/>
    <w:rsid w:val="00C33A7C"/>
    <w:rsid w:val="00C33BF2"/>
    <w:rsid w:val="00C34726"/>
    <w:rsid w:val="00C35206"/>
    <w:rsid w:val="00C36EC8"/>
    <w:rsid w:val="00C42BE4"/>
    <w:rsid w:val="00C42C8C"/>
    <w:rsid w:val="00C44A2E"/>
    <w:rsid w:val="00C50AFC"/>
    <w:rsid w:val="00C51E24"/>
    <w:rsid w:val="00C51F05"/>
    <w:rsid w:val="00C522FC"/>
    <w:rsid w:val="00C54EDC"/>
    <w:rsid w:val="00C54FC2"/>
    <w:rsid w:val="00C57BB3"/>
    <w:rsid w:val="00C61E8D"/>
    <w:rsid w:val="00C6251D"/>
    <w:rsid w:val="00C65780"/>
    <w:rsid w:val="00C6647A"/>
    <w:rsid w:val="00C66574"/>
    <w:rsid w:val="00C66AB9"/>
    <w:rsid w:val="00C67639"/>
    <w:rsid w:val="00C7072A"/>
    <w:rsid w:val="00C74DB3"/>
    <w:rsid w:val="00C8141D"/>
    <w:rsid w:val="00C8531A"/>
    <w:rsid w:val="00C8641E"/>
    <w:rsid w:val="00C86CDD"/>
    <w:rsid w:val="00C924DB"/>
    <w:rsid w:val="00C9250C"/>
    <w:rsid w:val="00C943F3"/>
    <w:rsid w:val="00CA13C2"/>
    <w:rsid w:val="00CA2007"/>
    <w:rsid w:val="00CA2647"/>
    <w:rsid w:val="00CA2DDB"/>
    <w:rsid w:val="00CA2F5D"/>
    <w:rsid w:val="00CA3C6F"/>
    <w:rsid w:val="00CA73EA"/>
    <w:rsid w:val="00CB3A86"/>
    <w:rsid w:val="00CB4D06"/>
    <w:rsid w:val="00CC122C"/>
    <w:rsid w:val="00CC3CD7"/>
    <w:rsid w:val="00CC43FB"/>
    <w:rsid w:val="00CD21C9"/>
    <w:rsid w:val="00CD35D1"/>
    <w:rsid w:val="00CD5686"/>
    <w:rsid w:val="00CD599E"/>
    <w:rsid w:val="00CD6146"/>
    <w:rsid w:val="00CD64BE"/>
    <w:rsid w:val="00CD6FAC"/>
    <w:rsid w:val="00CE0A5E"/>
    <w:rsid w:val="00CE580B"/>
    <w:rsid w:val="00CE6D60"/>
    <w:rsid w:val="00CE723E"/>
    <w:rsid w:val="00CF1A42"/>
    <w:rsid w:val="00CF1FB2"/>
    <w:rsid w:val="00CF4FA3"/>
    <w:rsid w:val="00CF55A9"/>
    <w:rsid w:val="00D00092"/>
    <w:rsid w:val="00D0276E"/>
    <w:rsid w:val="00D0279B"/>
    <w:rsid w:val="00D03C8D"/>
    <w:rsid w:val="00D04B74"/>
    <w:rsid w:val="00D0691C"/>
    <w:rsid w:val="00D122A4"/>
    <w:rsid w:val="00D12A03"/>
    <w:rsid w:val="00D16D6C"/>
    <w:rsid w:val="00D20095"/>
    <w:rsid w:val="00D2261F"/>
    <w:rsid w:val="00D22932"/>
    <w:rsid w:val="00D27BCA"/>
    <w:rsid w:val="00D335D4"/>
    <w:rsid w:val="00D34A45"/>
    <w:rsid w:val="00D350E5"/>
    <w:rsid w:val="00D377CB"/>
    <w:rsid w:val="00D41B28"/>
    <w:rsid w:val="00D4281F"/>
    <w:rsid w:val="00D45B1F"/>
    <w:rsid w:val="00D503B4"/>
    <w:rsid w:val="00D508AB"/>
    <w:rsid w:val="00D5555C"/>
    <w:rsid w:val="00D557F7"/>
    <w:rsid w:val="00D5722D"/>
    <w:rsid w:val="00D63C04"/>
    <w:rsid w:val="00D64D66"/>
    <w:rsid w:val="00D64DA9"/>
    <w:rsid w:val="00D67391"/>
    <w:rsid w:val="00D7414D"/>
    <w:rsid w:val="00D76454"/>
    <w:rsid w:val="00D8237B"/>
    <w:rsid w:val="00D846EB"/>
    <w:rsid w:val="00D85DB7"/>
    <w:rsid w:val="00D8768F"/>
    <w:rsid w:val="00D87B2B"/>
    <w:rsid w:val="00D87FF0"/>
    <w:rsid w:val="00D902E2"/>
    <w:rsid w:val="00DA06D5"/>
    <w:rsid w:val="00DA0BFA"/>
    <w:rsid w:val="00DA1C5D"/>
    <w:rsid w:val="00DA4EC8"/>
    <w:rsid w:val="00DA5155"/>
    <w:rsid w:val="00DA51AC"/>
    <w:rsid w:val="00DB69E4"/>
    <w:rsid w:val="00DC0785"/>
    <w:rsid w:val="00DC1E65"/>
    <w:rsid w:val="00DC2673"/>
    <w:rsid w:val="00DC2AE5"/>
    <w:rsid w:val="00DC33AF"/>
    <w:rsid w:val="00DC4864"/>
    <w:rsid w:val="00DC5735"/>
    <w:rsid w:val="00DC5B4B"/>
    <w:rsid w:val="00DD22CA"/>
    <w:rsid w:val="00DD29F5"/>
    <w:rsid w:val="00DD58B9"/>
    <w:rsid w:val="00DD694D"/>
    <w:rsid w:val="00DE0E45"/>
    <w:rsid w:val="00DE240B"/>
    <w:rsid w:val="00DE32AC"/>
    <w:rsid w:val="00DE47B6"/>
    <w:rsid w:val="00DE6D8C"/>
    <w:rsid w:val="00DE74F8"/>
    <w:rsid w:val="00DF1DBC"/>
    <w:rsid w:val="00DF2A90"/>
    <w:rsid w:val="00DF4C19"/>
    <w:rsid w:val="00DF681E"/>
    <w:rsid w:val="00DF7DCD"/>
    <w:rsid w:val="00E00183"/>
    <w:rsid w:val="00E00D44"/>
    <w:rsid w:val="00E042D0"/>
    <w:rsid w:val="00E053BF"/>
    <w:rsid w:val="00E07AA0"/>
    <w:rsid w:val="00E10DC2"/>
    <w:rsid w:val="00E12EBA"/>
    <w:rsid w:val="00E13627"/>
    <w:rsid w:val="00E14F1A"/>
    <w:rsid w:val="00E15D90"/>
    <w:rsid w:val="00E21463"/>
    <w:rsid w:val="00E23367"/>
    <w:rsid w:val="00E25A9A"/>
    <w:rsid w:val="00E272FB"/>
    <w:rsid w:val="00E32145"/>
    <w:rsid w:val="00E3385C"/>
    <w:rsid w:val="00E33B8A"/>
    <w:rsid w:val="00E34549"/>
    <w:rsid w:val="00E36A22"/>
    <w:rsid w:val="00E45062"/>
    <w:rsid w:val="00E45D8C"/>
    <w:rsid w:val="00E514E0"/>
    <w:rsid w:val="00E54EF4"/>
    <w:rsid w:val="00E551A6"/>
    <w:rsid w:val="00E5652B"/>
    <w:rsid w:val="00E62560"/>
    <w:rsid w:val="00E80F3F"/>
    <w:rsid w:val="00E85A2A"/>
    <w:rsid w:val="00E906B4"/>
    <w:rsid w:val="00E915BE"/>
    <w:rsid w:val="00E94C10"/>
    <w:rsid w:val="00E9537E"/>
    <w:rsid w:val="00E95C6C"/>
    <w:rsid w:val="00E964C8"/>
    <w:rsid w:val="00EA294A"/>
    <w:rsid w:val="00EA52F5"/>
    <w:rsid w:val="00EA5D87"/>
    <w:rsid w:val="00EB3CF7"/>
    <w:rsid w:val="00EB55B4"/>
    <w:rsid w:val="00EB5FE6"/>
    <w:rsid w:val="00EB6ECC"/>
    <w:rsid w:val="00EC236C"/>
    <w:rsid w:val="00EC7320"/>
    <w:rsid w:val="00EC76E5"/>
    <w:rsid w:val="00EC78D1"/>
    <w:rsid w:val="00ED0A6E"/>
    <w:rsid w:val="00ED1906"/>
    <w:rsid w:val="00ED501B"/>
    <w:rsid w:val="00ED5311"/>
    <w:rsid w:val="00ED5D81"/>
    <w:rsid w:val="00EE18AE"/>
    <w:rsid w:val="00EE6F77"/>
    <w:rsid w:val="00EF3194"/>
    <w:rsid w:val="00EF7517"/>
    <w:rsid w:val="00F00047"/>
    <w:rsid w:val="00F00B06"/>
    <w:rsid w:val="00F0219C"/>
    <w:rsid w:val="00F03AFC"/>
    <w:rsid w:val="00F04CB9"/>
    <w:rsid w:val="00F07E02"/>
    <w:rsid w:val="00F10B8D"/>
    <w:rsid w:val="00F131A9"/>
    <w:rsid w:val="00F14119"/>
    <w:rsid w:val="00F14895"/>
    <w:rsid w:val="00F14B3F"/>
    <w:rsid w:val="00F156D9"/>
    <w:rsid w:val="00F15E0B"/>
    <w:rsid w:val="00F16109"/>
    <w:rsid w:val="00F17FED"/>
    <w:rsid w:val="00F23943"/>
    <w:rsid w:val="00F256CB"/>
    <w:rsid w:val="00F25BFE"/>
    <w:rsid w:val="00F328E4"/>
    <w:rsid w:val="00F33976"/>
    <w:rsid w:val="00F3517B"/>
    <w:rsid w:val="00F36BC4"/>
    <w:rsid w:val="00F37544"/>
    <w:rsid w:val="00F37BEF"/>
    <w:rsid w:val="00F37E22"/>
    <w:rsid w:val="00F40FD7"/>
    <w:rsid w:val="00F4468E"/>
    <w:rsid w:val="00F47DCD"/>
    <w:rsid w:val="00F50011"/>
    <w:rsid w:val="00F51E3C"/>
    <w:rsid w:val="00F532A4"/>
    <w:rsid w:val="00F5343F"/>
    <w:rsid w:val="00F6044E"/>
    <w:rsid w:val="00F623B1"/>
    <w:rsid w:val="00F625BF"/>
    <w:rsid w:val="00F647BA"/>
    <w:rsid w:val="00F65AF8"/>
    <w:rsid w:val="00F65E60"/>
    <w:rsid w:val="00F70010"/>
    <w:rsid w:val="00F744CE"/>
    <w:rsid w:val="00F74714"/>
    <w:rsid w:val="00F74E53"/>
    <w:rsid w:val="00F80F21"/>
    <w:rsid w:val="00F90B7F"/>
    <w:rsid w:val="00F93A0F"/>
    <w:rsid w:val="00F94A1D"/>
    <w:rsid w:val="00F9576D"/>
    <w:rsid w:val="00FA1FA9"/>
    <w:rsid w:val="00FA288E"/>
    <w:rsid w:val="00FA3894"/>
    <w:rsid w:val="00FA3D1A"/>
    <w:rsid w:val="00FA46B5"/>
    <w:rsid w:val="00FA4F90"/>
    <w:rsid w:val="00FA6BE9"/>
    <w:rsid w:val="00FB16EA"/>
    <w:rsid w:val="00FB1A92"/>
    <w:rsid w:val="00FB3000"/>
    <w:rsid w:val="00FB3B21"/>
    <w:rsid w:val="00FB5B8C"/>
    <w:rsid w:val="00FC40AD"/>
    <w:rsid w:val="00FC67A3"/>
    <w:rsid w:val="00FC6A36"/>
    <w:rsid w:val="00FD05F4"/>
    <w:rsid w:val="00FD1228"/>
    <w:rsid w:val="00FD3AA2"/>
    <w:rsid w:val="00FD4A47"/>
    <w:rsid w:val="00FD4CF2"/>
    <w:rsid w:val="00FD61F3"/>
    <w:rsid w:val="00FD6776"/>
    <w:rsid w:val="00FE17DF"/>
    <w:rsid w:val="00FE17F4"/>
    <w:rsid w:val="00FE2B8F"/>
    <w:rsid w:val="00FE2C4E"/>
    <w:rsid w:val="00FE2FA4"/>
    <w:rsid w:val="00FE3BD7"/>
    <w:rsid w:val="00FE427E"/>
    <w:rsid w:val="00FE4CA2"/>
    <w:rsid w:val="00FE5298"/>
    <w:rsid w:val="00FE5588"/>
    <w:rsid w:val="00FF1A9F"/>
    <w:rsid w:val="00FF3A0D"/>
    <w:rsid w:val="00FF6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A92CB"/>
  <w15:docId w15:val="{EA1B7BA3-01F9-49DF-9D4E-8A7D1C1F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6508"/>
    <w:pPr>
      <w:widowControl w:val="0"/>
      <w:spacing w:after="0" w:line="240" w:lineRule="auto"/>
      <w:ind w:left="980"/>
      <w:outlineLvl w:val="0"/>
    </w:pPr>
    <w:rPr>
      <w:rFonts w:ascii="Corbel" w:eastAsia="Corbel" w:hAnsi="Corbel" w:cs="Corbe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e de liste1,Numbered paragraph,Paragraphe de liste,Medium Grid 1 - Accent 21,List Paragraph (numbered (a)),Project Profile name,Colorful List - Accent 12,Numbered List Paragraph,References,ReferencesCxSpLast"/>
    <w:basedOn w:val="Normal"/>
    <w:link w:val="ListParagraphChar"/>
    <w:uiPriority w:val="34"/>
    <w:qFormat/>
    <w:rsid w:val="00362F1B"/>
    <w:pPr>
      <w:spacing w:after="0" w:line="240" w:lineRule="auto"/>
      <w:ind w:left="720"/>
    </w:pPr>
    <w:rPr>
      <w:rFonts w:ascii="Times New Roman" w:eastAsia="SimSun" w:hAnsi="Times New Roman" w:cs="Times New Roman"/>
      <w:sz w:val="24"/>
      <w:szCs w:val="24"/>
    </w:rPr>
  </w:style>
  <w:style w:type="character" w:customStyle="1" w:styleId="ListParagraphChar">
    <w:name w:val="List Paragraph Char"/>
    <w:aliases w:val="List Paragraph1 Char,Paragraphe de liste1 Char,Numbered paragraph Char,Paragraphe de liste Char,Medium Grid 1 - Accent 21 Char,List Paragraph (numbered (a)) Char,Project Profile name Char,Colorful List - Accent 12 Char"/>
    <w:link w:val="ListParagraph"/>
    <w:uiPriority w:val="34"/>
    <w:rsid w:val="00362F1B"/>
    <w:rPr>
      <w:rFonts w:ascii="Times New Roman" w:eastAsia="SimSun" w:hAnsi="Times New Roman" w:cs="Times New Roman"/>
      <w:sz w:val="24"/>
      <w:szCs w:val="24"/>
    </w:rPr>
  </w:style>
  <w:style w:type="paragraph" w:styleId="FootnoteText">
    <w:name w:val="footnote text"/>
    <w:aliases w:val="Geneva 9,Font: Geneva 9,Boston 10,f,single space,footnote text,Footnote,otnote Text,ft, Char Char Char Char,Fußnote,ADB Char Char,ADB Char Char Char,ADB Char Char Char Char Char Char Char,ADB Char Char Char Char Char,FOOTNOTES,fn,Cha,ADB,F"/>
    <w:basedOn w:val="Normal"/>
    <w:link w:val="FootnoteTextChar1"/>
    <w:uiPriority w:val="99"/>
    <w:qFormat/>
    <w:rsid w:val="0020279A"/>
    <w:pPr>
      <w:widowControl w:val="0"/>
      <w:spacing w:after="60" w:line="240" w:lineRule="auto"/>
      <w:jc w:val="both"/>
    </w:pPr>
    <w:rPr>
      <w:rFonts w:ascii="Courier" w:eastAsia="SimSun" w:hAnsi="Courier" w:cs="Times New Roman"/>
      <w:sz w:val="24"/>
      <w:szCs w:val="20"/>
    </w:rPr>
  </w:style>
  <w:style w:type="character" w:customStyle="1" w:styleId="FootnoteTextChar">
    <w:name w:val="Footnote Text Char"/>
    <w:aliases w:val=" Char Char, Char Char1"/>
    <w:basedOn w:val="DefaultParagraphFont"/>
    <w:uiPriority w:val="99"/>
    <w:semiHidden/>
    <w:rsid w:val="0020279A"/>
    <w:rPr>
      <w:sz w:val="20"/>
      <w:szCs w:val="20"/>
    </w:rPr>
  </w:style>
  <w:style w:type="character" w:customStyle="1" w:styleId="FootnoteTextChar1">
    <w:name w:val="Footnote Text Char1"/>
    <w:aliases w:val="Geneva 9 Char,Font: Geneva 9 Char,Boston 10 Char,f Char,single space Char,footnote text Char,Footnote Char,otnote Text Char,ft Char, Char Char Char Char Char,Fußnote Char,ADB Char Char Char1,ADB Char Char Char Char,FOOTNOTES Char"/>
    <w:link w:val="FootnoteText"/>
    <w:uiPriority w:val="99"/>
    <w:locked/>
    <w:rsid w:val="0020279A"/>
    <w:rPr>
      <w:rFonts w:ascii="Courier" w:eastAsia="SimSun" w:hAnsi="Courier" w:cs="Times New Roman"/>
      <w:sz w:val="24"/>
      <w:szCs w:val="20"/>
    </w:rPr>
  </w:style>
  <w:style w:type="character" w:styleId="FootnoteReference">
    <w:name w:val="footnote reference"/>
    <w:aliases w:val="16 Point,Superscript 6 Point,Superscript 6 Point + 11 pt,ftref, BVI fnr,BVI fnr, BVI fnr Car Car,BVI fnr Car, BVI fnr Car Car Car Car,Footnote text,BVI fnr Car Car,BVI fnr Car Car Car Car,(NECG) Footnote Reference,Fußnotenzeichen DISS"/>
    <w:link w:val="Char2"/>
    <w:uiPriority w:val="99"/>
    <w:qFormat/>
    <w:rsid w:val="0020279A"/>
    <w:rPr>
      <w:rFonts w:ascii="Arial" w:hAnsi="Arial" w:cs="Times New Roman"/>
      <w:sz w:val="18"/>
      <w:vertAlign w:val="superscript"/>
    </w:rPr>
  </w:style>
  <w:style w:type="paragraph" w:customStyle="1" w:styleId="Char2">
    <w:name w:val="Char2"/>
    <w:basedOn w:val="Normal"/>
    <w:link w:val="FootnoteReference"/>
    <w:uiPriority w:val="99"/>
    <w:rsid w:val="0020279A"/>
    <w:pPr>
      <w:spacing w:after="160" w:line="240" w:lineRule="exact"/>
    </w:pPr>
    <w:rPr>
      <w:rFonts w:ascii="Arial" w:hAnsi="Arial" w:cs="Times New Roman"/>
      <w:sz w:val="18"/>
      <w:vertAlign w:val="superscript"/>
    </w:rPr>
  </w:style>
  <w:style w:type="paragraph" w:styleId="BalloonText">
    <w:name w:val="Balloon Text"/>
    <w:basedOn w:val="Normal"/>
    <w:link w:val="BalloonTextChar"/>
    <w:semiHidden/>
    <w:unhideWhenUsed/>
    <w:rsid w:val="001F6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F6C06"/>
    <w:rPr>
      <w:rFonts w:ascii="Tahoma" w:hAnsi="Tahoma" w:cs="Tahoma"/>
      <w:sz w:val="16"/>
      <w:szCs w:val="16"/>
    </w:rPr>
  </w:style>
  <w:style w:type="table" w:styleId="TableGrid">
    <w:name w:val="Table Grid"/>
    <w:basedOn w:val="TableNormal"/>
    <w:uiPriority w:val="59"/>
    <w:rsid w:val="006B2994"/>
    <w:pPr>
      <w:spacing w:after="0" w:line="240" w:lineRule="auto"/>
    </w:pPr>
    <w:rPr>
      <w:rFonts w:ascii="Calibri" w:eastAsia="SimSu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next w:val="Normal"/>
    <w:link w:val="FooterChar"/>
    <w:uiPriority w:val="99"/>
    <w:rsid w:val="00447AED"/>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47AED"/>
    <w:rPr>
      <w:rFonts w:ascii="Times New Roman" w:eastAsia="Times New Roman" w:hAnsi="Times New Roman" w:cs="Times New Roman"/>
      <w:sz w:val="24"/>
      <w:szCs w:val="24"/>
    </w:rPr>
  </w:style>
  <w:style w:type="character" w:styleId="PageNumber">
    <w:name w:val="page number"/>
    <w:basedOn w:val="DefaultParagraphFont"/>
    <w:rsid w:val="00447AED"/>
  </w:style>
  <w:style w:type="character" w:styleId="Hyperlink">
    <w:name w:val="Hyperlink"/>
    <w:basedOn w:val="DefaultParagraphFont"/>
    <w:uiPriority w:val="99"/>
    <w:unhideWhenUsed/>
    <w:rsid w:val="00EC78D1"/>
    <w:rPr>
      <w:color w:val="0000FF" w:themeColor="hyperlink"/>
      <w:u w:val="single"/>
    </w:rPr>
  </w:style>
  <w:style w:type="character" w:styleId="CommentReference">
    <w:name w:val="annotation reference"/>
    <w:basedOn w:val="DefaultParagraphFont"/>
    <w:uiPriority w:val="99"/>
    <w:semiHidden/>
    <w:unhideWhenUsed/>
    <w:rsid w:val="00016A87"/>
    <w:rPr>
      <w:sz w:val="16"/>
      <w:szCs w:val="16"/>
    </w:rPr>
  </w:style>
  <w:style w:type="paragraph" w:styleId="CommentText">
    <w:name w:val="annotation text"/>
    <w:basedOn w:val="Normal"/>
    <w:link w:val="CommentTextChar"/>
    <w:uiPriority w:val="99"/>
    <w:semiHidden/>
    <w:unhideWhenUsed/>
    <w:rsid w:val="00016A87"/>
    <w:pPr>
      <w:spacing w:line="240" w:lineRule="auto"/>
    </w:pPr>
    <w:rPr>
      <w:sz w:val="20"/>
      <w:szCs w:val="20"/>
    </w:rPr>
  </w:style>
  <w:style w:type="character" w:customStyle="1" w:styleId="CommentTextChar">
    <w:name w:val="Comment Text Char"/>
    <w:basedOn w:val="DefaultParagraphFont"/>
    <w:link w:val="CommentText"/>
    <w:uiPriority w:val="99"/>
    <w:semiHidden/>
    <w:rsid w:val="00016A87"/>
    <w:rPr>
      <w:sz w:val="20"/>
      <w:szCs w:val="20"/>
    </w:rPr>
  </w:style>
  <w:style w:type="paragraph" w:styleId="CommentSubject">
    <w:name w:val="annotation subject"/>
    <w:basedOn w:val="CommentText"/>
    <w:next w:val="CommentText"/>
    <w:link w:val="CommentSubjectChar"/>
    <w:uiPriority w:val="99"/>
    <w:semiHidden/>
    <w:unhideWhenUsed/>
    <w:rsid w:val="00016A87"/>
    <w:rPr>
      <w:b/>
      <w:bCs/>
    </w:rPr>
  </w:style>
  <w:style w:type="character" w:customStyle="1" w:styleId="CommentSubjectChar">
    <w:name w:val="Comment Subject Char"/>
    <w:basedOn w:val="CommentTextChar"/>
    <w:link w:val="CommentSubject"/>
    <w:uiPriority w:val="99"/>
    <w:semiHidden/>
    <w:rsid w:val="00016A87"/>
    <w:rPr>
      <w:b/>
      <w:bCs/>
      <w:sz w:val="20"/>
      <w:szCs w:val="20"/>
    </w:rPr>
  </w:style>
  <w:style w:type="character" w:styleId="FollowedHyperlink">
    <w:name w:val="FollowedHyperlink"/>
    <w:basedOn w:val="DefaultParagraphFont"/>
    <w:uiPriority w:val="99"/>
    <w:semiHidden/>
    <w:unhideWhenUsed/>
    <w:rsid w:val="00C65780"/>
    <w:rPr>
      <w:color w:val="800080" w:themeColor="followedHyperlink"/>
      <w:u w:val="single"/>
    </w:rPr>
  </w:style>
  <w:style w:type="paragraph" w:styleId="Revision">
    <w:name w:val="Revision"/>
    <w:hidden/>
    <w:uiPriority w:val="99"/>
    <w:semiHidden/>
    <w:rsid w:val="00613A21"/>
    <w:pPr>
      <w:spacing w:after="0" w:line="240" w:lineRule="auto"/>
    </w:pPr>
  </w:style>
  <w:style w:type="paragraph" w:styleId="Header">
    <w:name w:val="header"/>
    <w:basedOn w:val="Normal"/>
    <w:link w:val="HeaderChar"/>
    <w:uiPriority w:val="99"/>
    <w:unhideWhenUsed/>
    <w:rsid w:val="0074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727"/>
  </w:style>
  <w:style w:type="paragraph" w:styleId="BodyText">
    <w:name w:val="Body Text"/>
    <w:basedOn w:val="Normal"/>
    <w:link w:val="BodyTextChar"/>
    <w:uiPriority w:val="1"/>
    <w:qFormat/>
    <w:rsid w:val="00AB450E"/>
    <w:pPr>
      <w:widowControl w:val="0"/>
      <w:autoSpaceDE w:val="0"/>
      <w:autoSpaceDN w:val="0"/>
      <w:spacing w:after="0" w:line="240" w:lineRule="auto"/>
    </w:pPr>
    <w:rPr>
      <w:rFonts w:ascii="Corbel" w:eastAsia="Corbel" w:hAnsi="Corbel" w:cs="Corbel"/>
      <w:lang w:bidi="en-US"/>
    </w:rPr>
  </w:style>
  <w:style w:type="character" w:customStyle="1" w:styleId="BodyTextChar">
    <w:name w:val="Body Text Char"/>
    <w:basedOn w:val="DefaultParagraphFont"/>
    <w:link w:val="BodyText"/>
    <w:uiPriority w:val="1"/>
    <w:rsid w:val="00AB450E"/>
    <w:rPr>
      <w:rFonts w:ascii="Corbel" w:eastAsia="Corbel" w:hAnsi="Corbel" w:cs="Corbel"/>
      <w:lang w:bidi="en-US"/>
    </w:rPr>
  </w:style>
  <w:style w:type="character" w:styleId="UnresolvedMention">
    <w:name w:val="Unresolved Mention"/>
    <w:basedOn w:val="DefaultParagraphFont"/>
    <w:uiPriority w:val="99"/>
    <w:semiHidden/>
    <w:unhideWhenUsed/>
    <w:rsid w:val="00AB4ABC"/>
    <w:rPr>
      <w:color w:val="605E5C"/>
      <w:shd w:val="clear" w:color="auto" w:fill="E1DFDD"/>
    </w:rPr>
  </w:style>
  <w:style w:type="character" w:customStyle="1" w:styleId="Heading1Char">
    <w:name w:val="Heading 1 Char"/>
    <w:basedOn w:val="DefaultParagraphFont"/>
    <w:link w:val="Heading1"/>
    <w:uiPriority w:val="9"/>
    <w:rsid w:val="00896508"/>
    <w:rPr>
      <w:rFonts w:ascii="Corbel" w:eastAsia="Corbel" w:hAnsi="Corbel" w:cs="Corbel"/>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f.org.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nawaz@slf.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9BB6-8548-402F-8769-E40E61AF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Tayyab Shahzad</cp:lastModifiedBy>
  <cp:revision>29</cp:revision>
  <cp:lastPrinted>2019-04-02T07:15:00Z</cp:lastPrinted>
  <dcterms:created xsi:type="dcterms:W3CDTF">2025-03-20T06:35:00Z</dcterms:created>
  <dcterms:modified xsi:type="dcterms:W3CDTF">2025-04-04T07:51:00Z</dcterms:modified>
</cp:coreProperties>
</file>